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93" w:rsidRPr="00E75718" w:rsidRDefault="00840D93" w:rsidP="00272D01">
      <w:pPr>
        <w:pStyle w:val="ColorfulList-Accent11"/>
        <w:spacing w:after="0"/>
        <w:ind w:left="0"/>
        <w:jc w:val="both"/>
        <w:rPr>
          <w:rFonts w:ascii="Times New Roman" w:eastAsia="Times New Roman" w:hAnsi="Times New Roman"/>
          <w:color w:val="FF0000"/>
          <w:sz w:val="24"/>
          <w:szCs w:val="24"/>
        </w:rPr>
      </w:pPr>
    </w:p>
    <w:p w:rsidR="005A51A3" w:rsidRPr="00E75718" w:rsidRDefault="005A51A3" w:rsidP="00272D01">
      <w:pPr>
        <w:pStyle w:val="ColorfulList-Accent11"/>
        <w:spacing w:after="0"/>
        <w:ind w:left="0"/>
        <w:jc w:val="both"/>
        <w:rPr>
          <w:rFonts w:ascii="Times New Roman" w:eastAsia="Times New Roman" w:hAnsi="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5A51A3" w:rsidRPr="00E75718" w:rsidTr="005A51A3">
        <w:tc>
          <w:tcPr>
            <w:tcW w:w="7887" w:type="dxa"/>
            <w:gridSpan w:val="2"/>
            <w:tcBorders>
              <w:top w:val="single" w:sz="4" w:space="0" w:color="000000"/>
              <w:left w:val="single" w:sz="4" w:space="0" w:color="000000"/>
              <w:bottom w:val="single" w:sz="4" w:space="0" w:color="000000"/>
              <w:right w:val="nil"/>
            </w:tcBorders>
            <w:shd w:val="clear" w:color="auto" w:fill="D9D9D9"/>
            <w:vAlign w:val="center"/>
          </w:tcPr>
          <w:p w:rsidR="005A51A3" w:rsidRPr="00E75718" w:rsidRDefault="005A51A3" w:rsidP="00272D01">
            <w:pPr>
              <w:jc w:val="both"/>
              <w:rPr>
                <w:rFonts w:ascii="Times New Roman" w:hAnsi="Times New Roman"/>
                <w:b/>
                <w:color w:val="000000"/>
                <w:sz w:val="24"/>
                <w:szCs w:val="24"/>
              </w:rPr>
            </w:pPr>
            <w:bookmarkStart w:id="0" w:name="EvidenceHead"/>
            <w:r w:rsidRPr="00E75718">
              <w:rPr>
                <w:rFonts w:ascii="Times New Roman" w:hAnsi="Times New Roman"/>
                <w:b/>
                <w:sz w:val="24"/>
                <w:szCs w:val="24"/>
              </w:rPr>
              <w:t xml:space="preserve">RAPORTI I VLERËSIMIT TË NDIKIMIT   </w:t>
            </w:r>
          </w:p>
        </w:tc>
        <w:tc>
          <w:tcPr>
            <w:tcW w:w="1129" w:type="dxa"/>
            <w:tcBorders>
              <w:top w:val="single" w:sz="4" w:space="0" w:color="000000"/>
              <w:left w:val="nil"/>
              <w:bottom w:val="single" w:sz="4" w:space="0" w:color="000000"/>
              <w:right w:val="single" w:sz="4" w:space="0" w:color="000000"/>
            </w:tcBorders>
            <w:shd w:val="clear" w:color="auto" w:fill="D9D9D9"/>
          </w:tcPr>
          <w:p w:rsidR="005A51A3" w:rsidRPr="00E75718" w:rsidRDefault="005A51A3" w:rsidP="00272D01">
            <w:pPr>
              <w:ind w:right="-188"/>
              <w:jc w:val="both"/>
              <w:rPr>
                <w:rFonts w:ascii="Times New Roman" w:hAnsi="Times New Roman"/>
                <w:b/>
                <w:color w:val="000000"/>
                <w:sz w:val="24"/>
                <w:szCs w:val="24"/>
              </w:rPr>
            </w:pPr>
          </w:p>
        </w:tc>
      </w:tr>
      <w:tr w:rsidR="005A51A3" w:rsidRPr="00E75718" w:rsidTr="005A51A3">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EMËRTIMI I PROPOZIMIT TË POLITIKËS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FE6A93" w:rsidP="00272D01">
            <w:pPr>
              <w:jc w:val="both"/>
              <w:rPr>
                <w:rFonts w:ascii="Times New Roman" w:hAnsi="Times New Roman"/>
                <w:b/>
                <w:sz w:val="24"/>
                <w:szCs w:val="24"/>
              </w:rPr>
            </w:pPr>
            <w:r w:rsidRPr="00E75718">
              <w:rPr>
                <w:rFonts w:ascii="Times New Roman" w:hAnsi="Times New Roman"/>
                <w:sz w:val="24"/>
                <w:szCs w:val="24"/>
              </w:rPr>
              <w:t xml:space="preserve">Projektligj </w:t>
            </w:r>
            <w:r w:rsidR="00315B22" w:rsidRPr="00E75718">
              <w:rPr>
                <w:rFonts w:ascii="Times New Roman" w:hAnsi="Times New Roman"/>
                <w:sz w:val="24"/>
                <w:szCs w:val="24"/>
              </w:rPr>
              <w:t>“Për disa n</w:t>
            </w:r>
            <w:r w:rsidRPr="00E75718">
              <w:rPr>
                <w:rFonts w:ascii="Times New Roman" w:hAnsi="Times New Roman"/>
                <w:sz w:val="24"/>
                <w:szCs w:val="24"/>
              </w:rPr>
              <w:t>dryshime dhe shtesa n</w:t>
            </w:r>
            <w:r w:rsidR="001B1C6C" w:rsidRPr="00E75718">
              <w:rPr>
                <w:rFonts w:ascii="Times New Roman" w:hAnsi="Times New Roman"/>
                <w:sz w:val="24"/>
                <w:szCs w:val="24"/>
              </w:rPr>
              <w:t>ë</w:t>
            </w:r>
            <w:r w:rsidRPr="00E75718">
              <w:rPr>
                <w:rFonts w:ascii="Times New Roman" w:hAnsi="Times New Roman"/>
                <w:sz w:val="24"/>
                <w:szCs w:val="24"/>
              </w:rPr>
              <w:t xml:space="preserve"> ligjn nr 8331, dat</w:t>
            </w:r>
            <w:r w:rsidR="001B1C6C" w:rsidRPr="00E75718">
              <w:rPr>
                <w:rFonts w:ascii="Times New Roman" w:hAnsi="Times New Roman"/>
                <w:sz w:val="24"/>
                <w:szCs w:val="24"/>
              </w:rPr>
              <w:t>ë</w:t>
            </w:r>
            <w:r w:rsidRPr="00E75718">
              <w:rPr>
                <w:rFonts w:ascii="Times New Roman" w:hAnsi="Times New Roman"/>
                <w:sz w:val="24"/>
                <w:szCs w:val="24"/>
              </w:rPr>
              <w:t xml:space="preserve"> </w:t>
            </w:r>
            <w:r w:rsidR="00315B22" w:rsidRPr="00E75718">
              <w:rPr>
                <w:rFonts w:ascii="Times New Roman" w:hAnsi="Times New Roman"/>
                <w:sz w:val="24"/>
                <w:szCs w:val="24"/>
              </w:rPr>
              <w:t>21.04.1998</w:t>
            </w:r>
            <w:r w:rsidRPr="00E75718">
              <w:rPr>
                <w:rFonts w:ascii="Times New Roman" w:hAnsi="Times New Roman"/>
                <w:sz w:val="24"/>
                <w:szCs w:val="24"/>
              </w:rPr>
              <w:t xml:space="preserve"> “P</w:t>
            </w:r>
            <w:r w:rsidR="001B1C6C" w:rsidRPr="00E75718">
              <w:rPr>
                <w:rFonts w:ascii="Times New Roman" w:hAnsi="Times New Roman"/>
                <w:sz w:val="24"/>
                <w:szCs w:val="24"/>
              </w:rPr>
              <w:t>ë</w:t>
            </w:r>
            <w:r w:rsidRPr="00E75718">
              <w:rPr>
                <w:rFonts w:ascii="Times New Roman" w:hAnsi="Times New Roman"/>
                <w:sz w:val="24"/>
                <w:szCs w:val="24"/>
              </w:rPr>
              <w:t>r ekzekutimin e vendimeve penale”.</w:t>
            </w:r>
          </w:p>
        </w:tc>
      </w:tr>
      <w:tr w:rsidR="005A51A3" w:rsidRPr="00E75718" w:rsidTr="005A51A3">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b/>
                <w:sz w:val="24"/>
                <w:szCs w:val="24"/>
              </w:rPr>
            </w:pPr>
            <w:r w:rsidRPr="00E75718">
              <w:rPr>
                <w:rFonts w:ascii="Times New Roman" w:hAnsi="Times New Roman"/>
                <w:sz w:val="24"/>
                <w:szCs w:val="24"/>
              </w:rPr>
              <w:t>Ministria e Drejtësisë</w:t>
            </w:r>
          </w:p>
        </w:tc>
      </w:tr>
      <w:tr w:rsidR="005A51A3" w:rsidRPr="00E75718" w:rsidTr="005A51A3">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BF0173" w:rsidP="00272D01">
            <w:pPr>
              <w:jc w:val="both"/>
              <w:rPr>
                <w:rFonts w:ascii="Times New Roman" w:hAnsi="Times New Roman"/>
                <w:sz w:val="24"/>
                <w:szCs w:val="24"/>
              </w:rPr>
            </w:pPr>
            <w:r w:rsidRPr="00E75718">
              <w:rPr>
                <w:rFonts w:ascii="Times New Roman" w:hAnsi="Times New Roman"/>
                <w:sz w:val="24"/>
                <w:szCs w:val="24"/>
              </w:rPr>
              <w:t>Konsultim</w:t>
            </w:r>
          </w:p>
        </w:tc>
      </w:tr>
      <w:tr w:rsidR="005A51A3" w:rsidRPr="00E75718" w:rsidTr="005A51A3">
        <w:tc>
          <w:tcPr>
            <w:tcW w:w="5070" w:type="dxa"/>
            <w:tcBorders>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sz w:val="24"/>
                <w:szCs w:val="24"/>
              </w:rPr>
            </w:pPr>
            <w:r w:rsidRPr="00E75718">
              <w:rPr>
                <w:rFonts w:ascii="Times New Roman" w:hAnsi="Times New Roman"/>
                <w:sz w:val="24"/>
                <w:szCs w:val="24"/>
              </w:rPr>
              <w:t>I brendshëm</w:t>
            </w:r>
          </w:p>
        </w:tc>
      </w:tr>
      <w:tr w:rsidR="005A51A3" w:rsidRPr="00E75718" w:rsidTr="005A51A3">
        <w:tc>
          <w:tcPr>
            <w:tcW w:w="5070" w:type="dxa"/>
            <w:tcBorders>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sz w:val="24"/>
                <w:szCs w:val="24"/>
              </w:rPr>
            </w:pPr>
            <w:r w:rsidRPr="00E75718">
              <w:rPr>
                <w:rFonts w:ascii="Times New Roman" w:hAnsi="Times New Roman"/>
                <w:sz w:val="24"/>
                <w:szCs w:val="24"/>
              </w:rPr>
              <w:t>Jo e zbatuesh</w:t>
            </w:r>
            <w:bookmarkStart w:id="1" w:name="_GoBack"/>
            <w:bookmarkEnd w:id="1"/>
            <w:r w:rsidRPr="00E75718">
              <w:rPr>
                <w:rFonts w:ascii="Times New Roman" w:hAnsi="Times New Roman"/>
                <w:sz w:val="24"/>
                <w:szCs w:val="24"/>
              </w:rPr>
              <w:t>me</w:t>
            </w:r>
          </w:p>
        </w:tc>
      </w:tr>
      <w:tr w:rsidR="005A51A3" w:rsidRPr="00E75718" w:rsidTr="005A51A3">
        <w:trPr>
          <w:trHeight w:val="696"/>
        </w:trPr>
        <w:tc>
          <w:tcPr>
            <w:tcW w:w="5070" w:type="dxa"/>
            <w:tcBorders>
              <w:top w:val="single" w:sz="4" w:space="0" w:color="000000"/>
              <w:left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sz w:val="24"/>
                <w:szCs w:val="24"/>
              </w:rPr>
            </w:pPr>
            <w:r w:rsidRPr="00E75718">
              <w:rPr>
                <w:rFonts w:ascii="Times New Roman" w:hAnsi="Times New Roman"/>
                <w:sz w:val="24"/>
                <w:szCs w:val="24"/>
              </w:rPr>
              <w:t>Programi i Qeverisë Shqiptare 2017-2021, pika 3.1 Shteti Ligjor dhe Drejtësia e Re</w:t>
            </w:r>
          </w:p>
        </w:tc>
      </w:tr>
      <w:tr w:rsidR="005A51A3" w:rsidRPr="00E75718" w:rsidTr="005A51A3">
        <w:tc>
          <w:tcPr>
            <w:tcW w:w="5070" w:type="dxa"/>
            <w:tcBorders>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sz w:val="24"/>
                <w:szCs w:val="24"/>
              </w:rPr>
            </w:pPr>
          </w:p>
        </w:tc>
      </w:tr>
      <w:tr w:rsidR="005A51A3" w:rsidRPr="00E75718" w:rsidTr="005A51A3">
        <w:tc>
          <w:tcPr>
            <w:tcW w:w="5070" w:type="dxa"/>
            <w:tcBorders>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sz w:val="24"/>
                <w:szCs w:val="24"/>
              </w:rPr>
            </w:pPr>
          </w:p>
        </w:tc>
      </w:tr>
      <w:tr w:rsidR="005A51A3" w:rsidRPr="00E75718" w:rsidTr="005A51A3">
        <w:tc>
          <w:tcPr>
            <w:tcW w:w="5070" w:type="dxa"/>
            <w:tcBorders>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A E KA SHQYRTUAR KRYEMINISTRIA VLERËSIMIN E NDIKIMIT? </w:t>
            </w:r>
          </w:p>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315B22" w:rsidP="00272D01">
            <w:pPr>
              <w:jc w:val="both"/>
              <w:rPr>
                <w:rFonts w:ascii="Times New Roman" w:hAnsi="Times New Roman"/>
                <w:sz w:val="24"/>
                <w:szCs w:val="24"/>
              </w:rPr>
            </w:pPr>
            <w:r w:rsidRPr="00E75718">
              <w:rPr>
                <w:rFonts w:ascii="Times New Roman" w:hAnsi="Times New Roman"/>
                <w:sz w:val="24"/>
                <w:szCs w:val="24"/>
              </w:rPr>
              <w:t>Jo</w:t>
            </w:r>
          </w:p>
        </w:tc>
      </w:tr>
      <w:tr w:rsidR="005A51A3" w:rsidRPr="00E75718" w:rsidTr="005A51A3">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974172" w:rsidP="00272D01">
            <w:pPr>
              <w:jc w:val="both"/>
              <w:rPr>
                <w:rFonts w:ascii="Times New Roman" w:hAnsi="Times New Roman"/>
                <w:sz w:val="24"/>
                <w:szCs w:val="24"/>
              </w:rPr>
            </w:pPr>
            <w:r w:rsidRPr="00E75718">
              <w:rPr>
                <w:rFonts w:ascii="Times New Roman" w:hAnsi="Times New Roman"/>
                <w:sz w:val="24"/>
                <w:szCs w:val="24"/>
              </w:rPr>
              <w:t>[</w:t>
            </w:r>
            <w:r w:rsidR="009E2DB4" w:rsidRPr="00E75718">
              <w:rPr>
                <w:rFonts w:ascii="Times New Roman" w:hAnsi="Times New Roman"/>
                <w:sz w:val="24"/>
                <w:szCs w:val="24"/>
              </w:rPr>
              <w:t>2018</w:t>
            </w:r>
            <w:r w:rsidRPr="00E75718">
              <w:rPr>
                <w:rFonts w:ascii="Times New Roman" w:hAnsi="Times New Roman"/>
                <w:sz w:val="24"/>
                <w:szCs w:val="24"/>
              </w:rPr>
              <w:t>– M</w:t>
            </w:r>
            <w:r w:rsidR="009E2DB4" w:rsidRPr="00E75718">
              <w:rPr>
                <w:rFonts w:ascii="Times New Roman" w:hAnsi="Times New Roman"/>
                <w:sz w:val="24"/>
                <w:szCs w:val="24"/>
              </w:rPr>
              <w:t>D</w:t>
            </w:r>
            <w:r w:rsidRPr="00E75718">
              <w:rPr>
                <w:rFonts w:ascii="Times New Roman" w:hAnsi="Times New Roman"/>
                <w:sz w:val="24"/>
                <w:szCs w:val="24"/>
              </w:rPr>
              <w:t xml:space="preserve">- </w:t>
            </w:r>
            <w:r w:rsidR="009E2DB4" w:rsidRPr="00E75718">
              <w:rPr>
                <w:rFonts w:ascii="Times New Roman" w:hAnsi="Times New Roman"/>
                <w:sz w:val="24"/>
                <w:szCs w:val="24"/>
              </w:rPr>
              <w:t>01</w:t>
            </w:r>
            <w:r w:rsidRPr="00E75718">
              <w:rPr>
                <w:rFonts w:ascii="Times New Roman" w:hAnsi="Times New Roman"/>
                <w:sz w:val="24"/>
                <w:szCs w:val="24"/>
              </w:rPr>
              <w:t>]</w:t>
            </w:r>
          </w:p>
        </w:tc>
      </w:tr>
      <w:tr w:rsidR="005A51A3" w:rsidRPr="00E75718" w:rsidTr="00C776D3">
        <w:trPr>
          <w:trHeight w:val="1266"/>
        </w:trPr>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TE DHËNA KONTAKTI </w:t>
            </w:r>
          </w:p>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315B22" w:rsidRPr="00E75718" w:rsidRDefault="00315B22" w:rsidP="00272D01">
            <w:pPr>
              <w:jc w:val="both"/>
              <w:rPr>
                <w:rFonts w:ascii="Times New Roman" w:hAnsi="Times New Roman"/>
                <w:sz w:val="24"/>
                <w:szCs w:val="24"/>
              </w:rPr>
            </w:pPr>
            <w:r w:rsidRPr="00E75718">
              <w:rPr>
                <w:rFonts w:ascii="Times New Roman" w:hAnsi="Times New Roman"/>
                <w:sz w:val="24"/>
                <w:szCs w:val="24"/>
              </w:rPr>
              <w:t xml:space="preserve"> </w:t>
            </w:r>
          </w:p>
        </w:tc>
      </w:tr>
      <w:tr w:rsidR="005A51A3" w:rsidRPr="00E75718" w:rsidTr="00315B22">
        <w:trPr>
          <w:trHeight w:val="170"/>
        </w:trPr>
        <w:tc>
          <w:tcPr>
            <w:tcW w:w="9016" w:type="dxa"/>
            <w:gridSpan w:val="3"/>
            <w:tcBorders>
              <w:top w:val="single" w:sz="4" w:space="0" w:color="000000"/>
              <w:left w:val="single" w:sz="4" w:space="0" w:color="000000"/>
              <w:bottom w:val="single" w:sz="4" w:space="0" w:color="000000"/>
              <w:right w:val="single" w:sz="4" w:space="0" w:color="000000"/>
            </w:tcBorders>
          </w:tcPr>
          <w:p w:rsidR="005A51A3" w:rsidRPr="00E75718" w:rsidRDefault="005A51A3" w:rsidP="00272D01">
            <w:pPr>
              <w:jc w:val="both"/>
              <w:rPr>
                <w:rFonts w:ascii="Times New Roman" w:hAnsi="Times New Roman"/>
                <w:b/>
                <w:sz w:val="24"/>
                <w:szCs w:val="24"/>
              </w:rPr>
            </w:pPr>
          </w:p>
        </w:tc>
      </w:tr>
      <w:tr w:rsidR="005A51A3" w:rsidRPr="00E75718" w:rsidTr="005A51A3">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PJESA 1: PËRMBLEDHJE EKZEKUTIVE  </w:t>
            </w:r>
          </w:p>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(Maksimumi 2 faqe)</w:t>
            </w:r>
          </w:p>
        </w:tc>
      </w:tr>
      <w:tr w:rsidR="005A51A3" w:rsidRPr="00E75718" w:rsidTr="00FA7573">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PËRKUFIZIMI I PROBLEMIT</w:t>
            </w:r>
          </w:p>
          <w:p w:rsidR="005A51A3" w:rsidRPr="00E75718" w:rsidRDefault="005A51A3" w:rsidP="00272D01">
            <w:pPr>
              <w:jc w:val="both"/>
              <w:rPr>
                <w:rFonts w:ascii="Times New Roman" w:hAnsi="Times New Roman"/>
                <w:i/>
                <w:sz w:val="24"/>
                <w:szCs w:val="24"/>
              </w:rPr>
            </w:pPr>
            <w:r w:rsidRPr="00E75718">
              <w:rPr>
                <w:rFonts w:ascii="Times New Roman" w:hAnsi="Times New Roman"/>
                <w:i/>
                <w:sz w:val="24"/>
                <w:szCs w:val="24"/>
              </w:rPr>
              <w:t xml:space="preserve">Cili është problemi në shqyrtim dhe cilat janë shkaqet e tij? Pse është e nevojshme ndërhyrja qeverisë? </w:t>
            </w:r>
          </w:p>
          <w:p w:rsidR="00C67C7C" w:rsidRPr="00E75718" w:rsidRDefault="005A51A3" w:rsidP="00272D01">
            <w:pPr>
              <w:widowControl w:val="0"/>
              <w:autoSpaceDE w:val="0"/>
              <w:autoSpaceDN w:val="0"/>
              <w:adjustRightInd w:val="0"/>
              <w:spacing w:line="240" w:lineRule="auto"/>
              <w:ind w:right="70"/>
              <w:jc w:val="both"/>
              <w:rPr>
                <w:rFonts w:ascii="Times New Roman" w:hAnsi="Times New Roman"/>
                <w:spacing w:val="-1"/>
                <w:sz w:val="24"/>
                <w:szCs w:val="24"/>
              </w:rPr>
            </w:pPr>
            <w:r w:rsidRPr="00E75718">
              <w:rPr>
                <w:rFonts w:ascii="Times New Roman" w:hAnsi="Times New Roman"/>
                <w:spacing w:val="-1"/>
                <w:sz w:val="24"/>
                <w:szCs w:val="24"/>
              </w:rPr>
              <w:t xml:space="preserve">Në kuadër të angazhimit të qeverisë shqiptare për reformimin dhe ridezinjimin e sistemit të </w:t>
            </w:r>
            <w:r w:rsidRPr="00E75718">
              <w:rPr>
                <w:rFonts w:ascii="Times New Roman" w:hAnsi="Times New Roman"/>
                <w:spacing w:val="-1"/>
                <w:sz w:val="24"/>
                <w:szCs w:val="24"/>
              </w:rPr>
              <w:lastRenderedPageBreak/>
              <w:t xml:space="preserve">drejtësisë, </w:t>
            </w:r>
            <w:r w:rsidR="00C67C7C" w:rsidRPr="00E75718">
              <w:rPr>
                <w:rFonts w:ascii="Times New Roman" w:hAnsi="Times New Roman"/>
                <w:spacing w:val="-1"/>
                <w:sz w:val="24"/>
                <w:szCs w:val="24"/>
              </w:rPr>
              <w:t>ku sipas</w:t>
            </w:r>
            <w:r w:rsidR="0017087D" w:rsidRPr="00E75718">
              <w:rPr>
                <w:rFonts w:ascii="Times New Roman" w:hAnsi="Times New Roman"/>
                <w:spacing w:val="-1"/>
                <w:sz w:val="24"/>
                <w:szCs w:val="24"/>
              </w:rPr>
              <w:t xml:space="preserve"> Programit t</w:t>
            </w:r>
            <w:r w:rsidR="009E1576" w:rsidRPr="00E75718">
              <w:rPr>
                <w:rFonts w:ascii="Times New Roman" w:hAnsi="Times New Roman"/>
                <w:spacing w:val="-1"/>
                <w:sz w:val="24"/>
                <w:szCs w:val="24"/>
              </w:rPr>
              <w:t>ë</w:t>
            </w:r>
            <w:r w:rsidR="0017087D" w:rsidRPr="00E75718">
              <w:rPr>
                <w:rFonts w:ascii="Times New Roman" w:hAnsi="Times New Roman"/>
                <w:spacing w:val="-1"/>
                <w:sz w:val="24"/>
                <w:szCs w:val="24"/>
              </w:rPr>
              <w:t xml:space="preserve"> Qeveris</w:t>
            </w:r>
            <w:r w:rsidR="009E1576" w:rsidRPr="00E75718">
              <w:rPr>
                <w:rFonts w:ascii="Times New Roman" w:hAnsi="Times New Roman"/>
                <w:spacing w:val="-1"/>
                <w:sz w:val="24"/>
                <w:szCs w:val="24"/>
              </w:rPr>
              <w:t>ë</w:t>
            </w:r>
            <w:r w:rsidR="0017087D" w:rsidRPr="00E75718">
              <w:rPr>
                <w:rFonts w:ascii="Times New Roman" w:hAnsi="Times New Roman"/>
                <w:spacing w:val="-1"/>
                <w:sz w:val="24"/>
                <w:szCs w:val="24"/>
              </w:rPr>
              <w:t xml:space="preserve"> Shqipta</w:t>
            </w:r>
            <w:r w:rsidR="00C67C7C" w:rsidRPr="00E75718">
              <w:rPr>
                <w:rFonts w:ascii="Times New Roman" w:hAnsi="Times New Roman"/>
                <w:spacing w:val="-1"/>
                <w:sz w:val="24"/>
                <w:szCs w:val="24"/>
              </w:rPr>
              <w:t>re 2017.2018, pika 3.1 Shteti Ligjor dhe Drejt</w:t>
            </w:r>
            <w:r w:rsidR="009E1576" w:rsidRPr="00E75718">
              <w:rPr>
                <w:rFonts w:ascii="Times New Roman" w:hAnsi="Times New Roman"/>
                <w:spacing w:val="-1"/>
                <w:sz w:val="24"/>
                <w:szCs w:val="24"/>
              </w:rPr>
              <w:t>ë</w:t>
            </w:r>
            <w:r w:rsidR="00C67C7C" w:rsidRPr="00E75718">
              <w:rPr>
                <w:rFonts w:ascii="Times New Roman" w:hAnsi="Times New Roman"/>
                <w:spacing w:val="-1"/>
                <w:sz w:val="24"/>
                <w:szCs w:val="24"/>
              </w:rPr>
              <w:t>sia e Re, pjesë e rëndësishme e këtij procesi reformimi do të jenë edhe institucionet penitenciare, b</w:t>
            </w:r>
            <w:r w:rsidR="00FE6A93" w:rsidRPr="00E75718">
              <w:rPr>
                <w:rFonts w:ascii="Times New Roman" w:hAnsi="Times New Roman"/>
                <w:spacing w:val="-1"/>
                <w:sz w:val="24"/>
                <w:szCs w:val="24"/>
              </w:rPr>
              <w:t xml:space="preserve">urgjet dhe paraburgimet, </w:t>
            </w:r>
            <w:r w:rsidR="00C67C7C" w:rsidRPr="00E75718">
              <w:rPr>
                <w:rFonts w:ascii="Times New Roman" w:hAnsi="Times New Roman"/>
                <w:spacing w:val="-1"/>
                <w:sz w:val="24"/>
                <w:szCs w:val="24"/>
              </w:rPr>
              <w:t>shërbimi i provës</w:t>
            </w:r>
            <w:r w:rsidR="00FE6A93" w:rsidRPr="00E75718">
              <w:rPr>
                <w:rFonts w:ascii="Times New Roman" w:hAnsi="Times New Roman"/>
                <w:spacing w:val="-1"/>
                <w:sz w:val="24"/>
                <w:szCs w:val="24"/>
              </w:rPr>
              <w:t xml:space="preserve"> si dhe ekzekutimi i vendimeve penale, </w:t>
            </w:r>
            <w:r w:rsidR="00C67C7C" w:rsidRPr="00E75718">
              <w:rPr>
                <w:rFonts w:ascii="Times New Roman" w:hAnsi="Times New Roman"/>
                <w:spacing w:val="-1"/>
                <w:sz w:val="24"/>
                <w:szCs w:val="24"/>
              </w:rPr>
              <w:t xml:space="preserve">me qëllim rritjen në mënyrë efektive të veprimtarisë së këtyre institucioneve ligjzbatuese në ekzekutimin e vendimeve penale. </w:t>
            </w:r>
          </w:p>
          <w:p w:rsidR="00FE6A93" w:rsidRPr="00E75718" w:rsidRDefault="005A51A3" w:rsidP="00272D01">
            <w:pPr>
              <w:widowControl w:val="0"/>
              <w:autoSpaceDE w:val="0"/>
              <w:autoSpaceDN w:val="0"/>
              <w:adjustRightInd w:val="0"/>
              <w:spacing w:line="240" w:lineRule="auto"/>
              <w:ind w:right="70"/>
              <w:jc w:val="both"/>
              <w:rPr>
                <w:rFonts w:ascii="Times New Roman" w:hAnsi="Times New Roman"/>
                <w:spacing w:val="-1"/>
                <w:sz w:val="24"/>
                <w:szCs w:val="24"/>
              </w:rPr>
            </w:pPr>
            <w:r w:rsidRPr="00E75718">
              <w:rPr>
                <w:rFonts w:ascii="Times New Roman" w:hAnsi="Times New Roman"/>
                <w:spacing w:val="-1"/>
                <w:sz w:val="24"/>
                <w:szCs w:val="24"/>
              </w:rPr>
              <w:t xml:space="preserve">Problematikat e konstatuara </w:t>
            </w:r>
            <w:r w:rsidR="000E1FEC" w:rsidRPr="00E75718">
              <w:rPr>
                <w:rFonts w:ascii="Times New Roman" w:hAnsi="Times New Roman"/>
                <w:spacing w:val="-1"/>
                <w:sz w:val="24"/>
                <w:szCs w:val="24"/>
              </w:rPr>
              <w:t>n</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praktik</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w:t>
            </w:r>
            <w:r w:rsidRPr="00E75718">
              <w:rPr>
                <w:rFonts w:ascii="Times New Roman" w:hAnsi="Times New Roman"/>
                <w:spacing w:val="-1"/>
                <w:sz w:val="24"/>
                <w:szCs w:val="24"/>
              </w:rPr>
              <w:t xml:space="preserve">gjatë </w:t>
            </w:r>
            <w:r w:rsidR="000E1FEC" w:rsidRPr="00E75718">
              <w:rPr>
                <w:rFonts w:ascii="Times New Roman" w:hAnsi="Times New Roman"/>
                <w:spacing w:val="-1"/>
                <w:sz w:val="24"/>
                <w:szCs w:val="24"/>
              </w:rPr>
              <w:t>ekzekutimit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vendimeve penale kan</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sjell</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nevoj</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n e nd</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rhyrjes n</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kuad</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r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reform</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s n</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sistemin penitenciar</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nd</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rmarr</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nga Programi i Qeverisjes si dhe Ministria e Drejt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sis</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duke p</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rmir</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suar legjislacionin mbi sistemin e policis</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s</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burgjeve,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sh</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rbimit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prov</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s, sh</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rbimit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kontrollit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brendsh</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m si dhe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drejtat dhe trajtimin e t</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d</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nuarve n</w:t>
            </w:r>
            <w:r w:rsidR="001B1C6C" w:rsidRPr="00E75718">
              <w:rPr>
                <w:rFonts w:ascii="Times New Roman" w:hAnsi="Times New Roman"/>
                <w:spacing w:val="-1"/>
                <w:sz w:val="24"/>
                <w:szCs w:val="24"/>
              </w:rPr>
              <w:t>ë</w:t>
            </w:r>
            <w:r w:rsidR="000E1FEC" w:rsidRPr="00E75718">
              <w:rPr>
                <w:rFonts w:ascii="Times New Roman" w:hAnsi="Times New Roman"/>
                <w:spacing w:val="-1"/>
                <w:sz w:val="24"/>
                <w:szCs w:val="24"/>
              </w:rPr>
              <w:t xml:space="preserve"> sistemin e burgjeve. </w:t>
            </w:r>
          </w:p>
          <w:p w:rsidR="005A51A3" w:rsidRPr="00E75718" w:rsidRDefault="005A51A3" w:rsidP="00272D01">
            <w:pPr>
              <w:widowControl w:val="0"/>
              <w:autoSpaceDE w:val="0"/>
              <w:autoSpaceDN w:val="0"/>
              <w:adjustRightInd w:val="0"/>
              <w:spacing w:line="240" w:lineRule="auto"/>
              <w:ind w:right="70"/>
              <w:jc w:val="both"/>
              <w:rPr>
                <w:rFonts w:ascii="Times New Roman" w:hAnsi="Times New Roman"/>
                <w:sz w:val="24"/>
                <w:szCs w:val="24"/>
              </w:rPr>
            </w:pPr>
            <w:r w:rsidRPr="00E75718">
              <w:rPr>
                <w:rFonts w:ascii="Times New Roman" w:hAnsi="Times New Roman"/>
                <w:sz w:val="24"/>
                <w:szCs w:val="24"/>
              </w:rPr>
              <w:t xml:space="preserve">Kodi i Drejtësisë penale për të Mitur (ligj nr.37/2017) ngarkon në një sërë dispozitash të tij institucionin </w:t>
            </w:r>
            <w:r w:rsidR="000E1FEC" w:rsidRPr="00E75718">
              <w:rPr>
                <w:rFonts w:ascii="Times New Roman" w:hAnsi="Times New Roman"/>
                <w:sz w:val="24"/>
                <w:szCs w:val="24"/>
              </w:rPr>
              <w:t>q</w:t>
            </w:r>
            <w:r w:rsidR="001B1C6C" w:rsidRPr="00E75718">
              <w:rPr>
                <w:rFonts w:ascii="Times New Roman" w:hAnsi="Times New Roman"/>
                <w:sz w:val="24"/>
                <w:szCs w:val="24"/>
              </w:rPr>
              <w:t>ë</w:t>
            </w:r>
            <w:r w:rsidR="000E1FEC" w:rsidRPr="00E75718">
              <w:rPr>
                <w:rFonts w:ascii="Times New Roman" w:hAnsi="Times New Roman"/>
                <w:sz w:val="24"/>
                <w:szCs w:val="24"/>
              </w:rPr>
              <w:t xml:space="preserve"> ekzekutojn</w:t>
            </w:r>
            <w:r w:rsidR="001B1C6C" w:rsidRPr="00E75718">
              <w:rPr>
                <w:rFonts w:ascii="Times New Roman" w:hAnsi="Times New Roman"/>
                <w:sz w:val="24"/>
                <w:szCs w:val="24"/>
              </w:rPr>
              <w:t>ë</w:t>
            </w:r>
            <w:r w:rsidR="000E1FEC" w:rsidRPr="00E75718">
              <w:rPr>
                <w:rFonts w:ascii="Times New Roman" w:hAnsi="Times New Roman"/>
                <w:sz w:val="24"/>
                <w:szCs w:val="24"/>
              </w:rPr>
              <w:t xml:space="preserve"> vendimet penale si dhe k</w:t>
            </w:r>
            <w:r w:rsidRPr="00E75718">
              <w:rPr>
                <w:rFonts w:ascii="Times New Roman" w:hAnsi="Times New Roman"/>
                <w:sz w:val="24"/>
                <w:szCs w:val="24"/>
              </w:rPr>
              <w:t>oncepte</w:t>
            </w:r>
            <w:r w:rsidR="000E1FEC" w:rsidRPr="00E75718">
              <w:rPr>
                <w:rFonts w:ascii="Times New Roman" w:hAnsi="Times New Roman"/>
                <w:sz w:val="24"/>
                <w:szCs w:val="24"/>
              </w:rPr>
              <w:t>t e</w:t>
            </w:r>
            <w:r w:rsidRPr="00E75718">
              <w:rPr>
                <w:rFonts w:ascii="Times New Roman" w:hAnsi="Times New Roman"/>
                <w:sz w:val="24"/>
                <w:szCs w:val="24"/>
              </w:rPr>
              <w:t xml:space="preserve"> reja në Kodin e Drejtësisë Penale për të Miturit detyrimisht passjell rritje të volumit të punës së kë</w:t>
            </w:r>
            <w:r w:rsidR="000E1FEC" w:rsidRPr="00E75718">
              <w:rPr>
                <w:rFonts w:ascii="Times New Roman" w:hAnsi="Times New Roman"/>
                <w:sz w:val="24"/>
                <w:szCs w:val="24"/>
              </w:rPr>
              <w:t>yyre institucioneve</w:t>
            </w:r>
            <w:r w:rsidRPr="00E75718">
              <w:rPr>
                <w:rFonts w:ascii="Times New Roman" w:hAnsi="Times New Roman"/>
                <w:sz w:val="24"/>
                <w:szCs w:val="24"/>
              </w:rPr>
              <w:t xml:space="preserve">. Në këtë aspekt, ky projektligj synon përqasjen dhe harmonizimin me parashikimet e Kodit të Drejtësisë Penale për të Mitur dhe konceptet e përfshira rishtazi në legjislacionin penal shqiptar. </w:t>
            </w:r>
          </w:p>
          <w:p w:rsidR="00C67C7C" w:rsidRPr="00E75718" w:rsidRDefault="00C67C7C" w:rsidP="00272D01">
            <w:pPr>
              <w:widowControl w:val="0"/>
              <w:autoSpaceDE w:val="0"/>
              <w:autoSpaceDN w:val="0"/>
              <w:adjustRightInd w:val="0"/>
              <w:spacing w:line="240" w:lineRule="auto"/>
              <w:ind w:right="70"/>
              <w:jc w:val="both"/>
              <w:rPr>
                <w:rFonts w:ascii="Times New Roman" w:hAnsi="Times New Roman"/>
                <w:sz w:val="24"/>
                <w:szCs w:val="24"/>
              </w:rPr>
            </w:pPr>
            <w:r w:rsidRPr="00E75718">
              <w:rPr>
                <w:rFonts w:ascii="Times New Roman" w:hAnsi="Times New Roman"/>
                <w:sz w:val="24"/>
                <w:szCs w:val="24"/>
              </w:rPr>
              <w:t>Sa m</w:t>
            </w:r>
            <w:r w:rsidR="009E1576" w:rsidRPr="00E75718">
              <w:rPr>
                <w:rFonts w:ascii="Times New Roman" w:hAnsi="Times New Roman"/>
                <w:sz w:val="24"/>
                <w:szCs w:val="24"/>
              </w:rPr>
              <w:t>ë</w:t>
            </w:r>
            <w:r w:rsidRPr="00E75718">
              <w:rPr>
                <w:rFonts w:ascii="Times New Roman" w:hAnsi="Times New Roman"/>
                <w:sz w:val="24"/>
                <w:szCs w:val="24"/>
              </w:rPr>
              <w:t xml:space="preserve"> sip</w:t>
            </w:r>
            <w:r w:rsidR="009E1576" w:rsidRPr="00E75718">
              <w:rPr>
                <w:rFonts w:ascii="Times New Roman" w:hAnsi="Times New Roman"/>
                <w:sz w:val="24"/>
                <w:szCs w:val="24"/>
              </w:rPr>
              <w:t>ë</w:t>
            </w:r>
            <w:r w:rsidRPr="00E75718">
              <w:rPr>
                <w:rFonts w:ascii="Times New Roman" w:hAnsi="Times New Roman"/>
                <w:sz w:val="24"/>
                <w:szCs w:val="24"/>
              </w:rPr>
              <w:t>r, nd</w:t>
            </w:r>
            <w:r w:rsidR="009E1576" w:rsidRPr="00E75718">
              <w:rPr>
                <w:rFonts w:ascii="Times New Roman" w:hAnsi="Times New Roman"/>
                <w:sz w:val="24"/>
                <w:szCs w:val="24"/>
              </w:rPr>
              <w:t>ë</w:t>
            </w:r>
            <w:r w:rsidRPr="00E75718">
              <w:rPr>
                <w:rFonts w:ascii="Times New Roman" w:hAnsi="Times New Roman"/>
                <w:sz w:val="24"/>
                <w:szCs w:val="24"/>
              </w:rPr>
              <w:t xml:space="preserve">rhyrja </w:t>
            </w:r>
            <w:r w:rsidR="00205EFC" w:rsidRPr="00E75718">
              <w:rPr>
                <w:rFonts w:ascii="Times New Roman" w:hAnsi="Times New Roman"/>
                <w:sz w:val="24"/>
                <w:szCs w:val="24"/>
              </w:rPr>
              <w:t>paraqitet si risi për t’iu përshtatur kërkesave të kohës si dhe ndyshimeve ligjore në kuadër të Reformës në Drejtësi, si dhe garantimi i vecantë i mbrojtjes së të drejtave të fëmijëve, garanci e drejtëpërdrejtë me miratimin dhe hyrjen në fuqi të Kodit të Drejtësisë Penale për të Mitur.</w:t>
            </w:r>
          </w:p>
          <w:p w:rsidR="00385AB3" w:rsidRPr="00E75718" w:rsidRDefault="00385AB3" w:rsidP="00385AB3">
            <w:pPr>
              <w:widowControl w:val="0"/>
              <w:autoSpaceDE w:val="0"/>
              <w:autoSpaceDN w:val="0"/>
              <w:adjustRightInd w:val="0"/>
              <w:spacing w:line="240" w:lineRule="auto"/>
              <w:ind w:right="70"/>
              <w:jc w:val="both"/>
              <w:rPr>
                <w:rFonts w:ascii="Times New Roman" w:hAnsi="Times New Roman"/>
                <w:sz w:val="24"/>
                <w:szCs w:val="24"/>
              </w:rPr>
            </w:pPr>
            <w:r w:rsidRPr="00E75718">
              <w:rPr>
                <w:rFonts w:ascii="Times New Roman" w:hAnsi="Times New Roman"/>
                <w:sz w:val="24"/>
                <w:szCs w:val="24"/>
              </w:rPr>
              <w:t>Nj</w:t>
            </w:r>
            <w:r w:rsidR="00E302D0" w:rsidRPr="00E75718">
              <w:rPr>
                <w:rFonts w:ascii="Times New Roman" w:hAnsi="Times New Roman"/>
                <w:sz w:val="24"/>
                <w:szCs w:val="24"/>
              </w:rPr>
              <w:t>ë</w:t>
            </w:r>
            <w:r w:rsidRPr="00E75718">
              <w:rPr>
                <w:rFonts w:ascii="Times New Roman" w:hAnsi="Times New Roman"/>
                <w:sz w:val="24"/>
                <w:szCs w:val="24"/>
              </w:rPr>
              <w:t xml:space="preserve"> problem i madh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cilin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b</w:t>
            </w:r>
            <w:r w:rsidR="00E302D0" w:rsidRPr="00E75718">
              <w:rPr>
                <w:rFonts w:ascii="Times New Roman" w:hAnsi="Times New Roman"/>
                <w:sz w:val="24"/>
                <w:szCs w:val="24"/>
              </w:rPr>
              <w:t>ë</w:t>
            </w:r>
            <w:r w:rsidRPr="00E75718">
              <w:rPr>
                <w:rFonts w:ascii="Times New Roman" w:hAnsi="Times New Roman"/>
                <w:sz w:val="24"/>
                <w:szCs w:val="24"/>
              </w:rPr>
              <w:t>r</w:t>
            </w:r>
            <w:r w:rsidR="00E302D0" w:rsidRPr="00E75718">
              <w:rPr>
                <w:rFonts w:ascii="Times New Roman" w:hAnsi="Times New Roman"/>
                <w:sz w:val="24"/>
                <w:szCs w:val="24"/>
              </w:rPr>
              <w:t>ë</w:t>
            </w:r>
            <w:r w:rsidRPr="00E75718">
              <w:rPr>
                <w:rFonts w:ascii="Times New Roman" w:hAnsi="Times New Roman"/>
                <w:sz w:val="24"/>
                <w:szCs w:val="24"/>
              </w:rPr>
              <w:t xml:space="preserve"> nd</w:t>
            </w:r>
            <w:r w:rsidR="00E302D0" w:rsidRPr="00E75718">
              <w:rPr>
                <w:rFonts w:ascii="Times New Roman" w:hAnsi="Times New Roman"/>
                <w:sz w:val="24"/>
                <w:szCs w:val="24"/>
              </w:rPr>
              <w:t>ë</w:t>
            </w:r>
            <w:r w:rsidRPr="00E75718">
              <w:rPr>
                <w:rFonts w:ascii="Times New Roman" w:hAnsi="Times New Roman"/>
                <w:sz w:val="24"/>
                <w:szCs w:val="24"/>
              </w:rPr>
              <w:t>rhyrja n</w:t>
            </w:r>
            <w:r w:rsidR="00E302D0" w:rsidRPr="00E75718">
              <w:rPr>
                <w:rFonts w:ascii="Times New Roman" w:hAnsi="Times New Roman"/>
                <w:sz w:val="24"/>
                <w:szCs w:val="24"/>
              </w:rPr>
              <w:t>ë</w:t>
            </w:r>
            <w:r w:rsidRPr="00E75718">
              <w:rPr>
                <w:rFonts w:ascii="Times New Roman" w:hAnsi="Times New Roman"/>
                <w:sz w:val="24"/>
                <w:szCs w:val="24"/>
              </w:rPr>
              <w:t xml:space="preserve"> k</w:t>
            </w:r>
            <w:r w:rsidR="00E302D0" w:rsidRPr="00E75718">
              <w:rPr>
                <w:rFonts w:ascii="Times New Roman" w:hAnsi="Times New Roman"/>
                <w:sz w:val="24"/>
                <w:szCs w:val="24"/>
              </w:rPr>
              <w:t>ë</w:t>
            </w:r>
            <w:r w:rsidRPr="00E75718">
              <w:rPr>
                <w:rFonts w:ascii="Times New Roman" w:hAnsi="Times New Roman"/>
                <w:sz w:val="24"/>
                <w:szCs w:val="24"/>
              </w:rPr>
              <w:t>t</w:t>
            </w:r>
            <w:r w:rsidR="00E302D0" w:rsidRPr="00E75718">
              <w:rPr>
                <w:rFonts w:ascii="Times New Roman" w:hAnsi="Times New Roman"/>
                <w:sz w:val="24"/>
                <w:szCs w:val="24"/>
              </w:rPr>
              <w:t>ë</w:t>
            </w:r>
            <w:r w:rsidRPr="00E75718">
              <w:rPr>
                <w:rFonts w:ascii="Times New Roman" w:hAnsi="Times New Roman"/>
                <w:sz w:val="24"/>
                <w:szCs w:val="24"/>
              </w:rPr>
              <w:t xml:space="preserve"> ligj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edhe p</w:t>
            </w:r>
            <w:r w:rsidR="00E302D0" w:rsidRPr="00E75718">
              <w:rPr>
                <w:rFonts w:ascii="Times New Roman" w:hAnsi="Times New Roman"/>
                <w:sz w:val="24"/>
                <w:szCs w:val="24"/>
              </w:rPr>
              <w:t>ë</w:t>
            </w:r>
            <w:r w:rsidRPr="00E75718">
              <w:rPr>
                <w:rFonts w:ascii="Times New Roman" w:hAnsi="Times New Roman"/>
                <w:sz w:val="24"/>
                <w:szCs w:val="24"/>
              </w:rPr>
              <w:t>rmir</w:t>
            </w:r>
            <w:r w:rsidR="00E302D0" w:rsidRPr="00E75718">
              <w:rPr>
                <w:rFonts w:ascii="Times New Roman" w:hAnsi="Times New Roman"/>
                <w:sz w:val="24"/>
                <w:szCs w:val="24"/>
              </w:rPr>
              <w:t>ë</w:t>
            </w:r>
            <w:r w:rsidRPr="00E75718">
              <w:rPr>
                <w:rFonts w:ascii="Times New Roman" w:hAnsi="Times New Roman"/>
                <w:sz w:val="24"/>
                <w:szCs w:val="24"/>
              </w:rPr>
              <w:t>simi i dispozit</w:t>
            </w:r>
            <w:r w:rsidR="00E302D0" w:rsidRPr="00E75718">
              <w:rPr>
                <w:rFonts w:ascii="Times New Roman" w:hAnsi="Times New Roman"/>
                <w:sz w:val="24"/>
                <w:szCs w:val="24"/>
              </w:rPr>
              <w:t>ë</w:t>
            </w:r>
            <w:r w:rsidRPr="00E75718">
              <w:rPr>
                <w:rFonts w:ascii="Times New Roman" w:hAnsi="Times New Roman"/>
                <w:sz w:val="24"/>
                <w:szCs w:val="24"/>
              </w:rPr>
              <w:t>s s</w:t>
            </w:r>
            <w:r w:rsidR="00E302D0" w:rsidRPr="00E75718">
              <w:rPr>
                <w:rFonts w:ascii="Times New Roman" w:hAnsi="Times New Roman"/>
                <w:sz w:val="24"/>
                <w:szCs w:val="24"/>
              </w:rPr>
              <w:t>ë</w:t>
            </w:r>
            <w:r w:rsidRPr="00E75718">
              <w:rPr>
                <w:rFonts w:ascii="Times New Roman" w:hAnsi="Times New Roman"/>
                <w:sz w:val="24"/>
                <w:szCs w:val="24"/>
              </w:rPr>
              <w:t xml:space="preserve"> ekzekutimit t</w:t>
            </w:r>
            <w:r w:rsidR="00E302D0" w:rsidRPr="00E75718">
              <w:rPr>
                <w:rFonts w:ascii="Times New Roman" w:hAnsi="Times New Roman"/>
                <w:sz w:val="24"/>
                <w:szCs w:val="24"/>
              </w:rPr>
              <w:t>ë</w:t>
            </w:r>
            <w:r w:rsidRPr="00E75718">
              <w:rPr>
                <w:rFonts w:ascii="Times New Roman" w:hAnsi="Times New Roman"/>
                <w:sz w:val="24"/>
                <w:szCs w:val="24"/>
              </w:rPr>
              <w:t xml:space="preserve"> masave mjeksore. N</w:t>
            </w:r>
            <w:r w:rsidR="00E302D0" w:rsidRPr="00E75718">
              <w:rPr>
                <w:rFonts w:ascii="Times New Roman" w:hAnsi="Times New Roman"/>
                <w:sz w:val="24"/>
                <w:szCs w:val="24"/>
              </w:rPr>
              <w:t>ë</w:t>
            </w:r>
            <w:r w:rsidRPr="00E75718">
              <w:rPr>
                <w:rFonts w:ascii="Times New Roman" w:hAnsi="Times New Roman"/>
                <w:sz w:val="24"/>
                <w:szCs w:val="24"/>
              </w:rPr>
              <w:t xml:space="preserve"> kuad</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reform</w:t>
            </w:r>
            <w:r w:rsidR="00E302D0" w:rsidRPr="00E75718">
              <w:rPr>
                <w:rFonts w:ascii="Times New Roman" w:hAnsi="Times New Roman"/>
                <w:sz w:val="24"/>
                <w:szCs w:val="24"/>
              </w:rPr>
              <w:t>ë</w:t>
            </w:r>
            <w:r w:rsidRPr="00E75718">
              <w:rPr>
                <w:rFonts w:ascii="Times New Roman" w:hAnsi="Times New Roman"/>
                <w:sz w:val="24"/>
                <w:szCs w:val="24"/>
              </w:rPr>
              <w:t>s n</w:t>
            </w:r>
            <w:r w:rsidR="00E302D0" w:rsidRPr="00E75718">
              <w:rPr>
                <w:rFonts w:ascii="Times New Roman" w:hAnsi="Times New Roman"/>
                <w:sz w:val="24"/>
                <w:szCs w:val="24"/>
              </w:rPr>
              <w:t>ë</w:t>
            </w:r>
            <w:r w:rsidRPr="00E75718">
              <w:rPr>
                <w:rFonts w:ascii="Times New Roman" w:hAnsi="Times New Roman"/>
                <w:sz w:val="24"/>
                <w:szCs w:val="24"/>
              </w:rPr>
              <w:t xml:space="preserve"> sistemin penitenciar, n</w:t>
            </w:r>
            <w:r w:rsidR="00E302D0" w:rsidRPr="00E75718">
              <w:rPr>
                <w:rFonts w:ascii="Times New Roman" w:hAnsi="Times New Roman"/>
                <w:sz w:val="24"/>
                <w:szCs w:val="24"/>
              </w:rPr>
              <w:t>ë</w:t>
            </w:r>
            <w:r w:rsidRPr="00E75718">
              <w:rPr>
                <w:rFonts w:ascii="Times New Roman" w:hAnsi="Times New Roman"/>
                <w:sz w:val="24"/>
                <w:szCs w:val="24"/>
              </w:rPr>
              <w:t xml:space="preserve"> p</w:t>
            </w:r>
            <w:r w:rsidR="00E302D0" w:rsidRPr="00E75718">
              <w:rPr>
                <w:rFonts w:ascii="Times New Roman" w:hAnsi="Times New Roman"/>
                <w:sz w:val="24"/>
                <w:szCs w:val="24"/>
              </w:rPr>
              <w:t>ë</w:t>
            </w:r>
            <w:r w:rsidRPr="00E75718">
              <w:rPr>
                <w:rFonts w:ascii="Times New Roman" w:hAnsi="Times New Roman"/>
                <w:sz w:val="24"/>
                <w:szCs w:val="24"/>
              </w:rPr>
              <w:t>rputhje edhe me orientimet e GJEDNJ, kemi vendosur q</w:t>
            </w:r>
            <w:r w:rsidR="00E302D0" w:rsidRPr="00E75718">
              <w:rPr>
                <w:rFonts w:ascii="Times New Roman" w:hAnsi="Times New Roman"/>
                <w:sz w:val="24"/>
                <w:szCs w:val="24"/>
              </w:rPr>
              <w:t>ë</w:t>
            </w:r>
            <w:r w:rsidRPr="00E75718">
              <w:rPr>
                <w:rFonts w:ascii="Times New Roman" w:hAnsi="Times New Roman"/>
                <w:sz w:val="24"/>
                <w:szCs w:val="24"/>
              </w:rPr>
              <w:t xml:space="preserve"> institucionet e veçanta p</w:t>
            </w:r>
            <w:r w:rsidR="00E302D0" w:rsidRPr="00E75718">
              <w:rPr>
                <w:rFonts w:ascii="Times New Roman" w:hAnsi="Times New Roman"/>
                <w:sz w:val="24"/>
                <w:szCs w:val="24"/>
              </w:rPr>
              <w:t>ë</w:t>
            </w:r>
            <w:r w:rsidRPr="00E75718">
              <w:rPr>
                <w:rFonts w:ascii="Times New Roman" w:hAnsi="Times New Roman"/>
                <w:sz w:val="24"/>
                <w:szCs w:val="24"/>
              </w:rPr>
              <w:t>r personat e pap</w:t>
            </w:r>
            <w:r w:rsidR="00E302D0" w:rsidRPr="00E75718">
              <w:rPr>
                <w:rFonts w:ascii="Times New Roman" w:hAnsi="Times New Roman"/>
                <w:sz w:val="24"/>
                <w:szCs w:val="24"/>
              </w:rPr>
              <w:t>ë</w:t>
            </w:r>
            <w:r w:rsidRPr="00E75718">
              <w:rPr>
                <w:rFonts w:ascii="Times New Roman" w:hAnsi="Times New Roman"/>
                <w:sz w:val="24"/>
                <w:szCs w:val="24"/>
              </w:rPr>
              <w:t>rgjegjsh</w:t>
            </w:r>
            <w:r w:rsidR="00E302D0" w:rsidRPr="00E75718">
              <w:rPr>
                <w:rFonts w:ascii="Times New Roman" w:hAnsi="Times New Roman"/>
                <w:sz w:val="24"/>
                <w:szCs w:val="24"/>
              </w:rPr>
              <w:t>ë</w:t>
            </w:r>
            <w:r w:rsidRPr="00E75718">
              <w:rPr>
                <w:rFonts w:ascii="Times New Roman" w:hAnsi="Times New Roman"/>
                <w:sz w:val="24"/>
                <w:szCs w:val="24"/>
              </w:rPr>
              <w:t>m q</w:t>
            </w:r>
            <w:r w:rsidR="00E302D0" w:rsidRPr="00E75718">
              <w:rPr>
                <w:rFonts w:ascii="Times New Roman" w:hAnsi="Times New Roman"/>
                <w:sz w:val="24"/>
                <w:szCs w:val="24"/>
              </w:rPr>
              <w:t>ë</w:t>
            </w:r>
            <w:r w:rsidRPr="00E75718">
              <w:rPr>
                <w:rFonts w:ascii="Times New Roman" w:hAnsi="Times New Roman"/>
                <w:sz w:val="24"/>
                <w:szCs w:val="24"/>
              </w:rPr>
              <w:t xml:space="preserve"> kan</w:t>
            </w:r>
            <w:r w:rsidR="00E302D0" w:rsidRPr="00E75718">
              <w:rPr>
                <w:rFonts w:ascii="Times New Roman" w:hAnsi="Times New Roman"/>
                <w:sz w:val="24"/>
                <w:szCs w:val="24"/>
              </w:rPr>
              <w:t>ë</w:t>
            </w:r>
            <w:r w:rsidRPr="00E75718">
              <w:rPr>
                <w:rFonts w:ascii="Times New Roman" w:hAnsi="Times New Roman"/>
                <w:sz w:val="24"/>
                <w:szCs w:val="24"/>
              </w:rPr>
              <w:t xml:space="preserve"> kryer nj</w:t>
            </w:r>
            <w:r w:rsidR="00E302D0" w:rsidRPr="00E75718">
              <w:rPr>
                <w:rFonts w:ascii="Times New Roman" w:hAnsi="Times New Roman"/>
                <w:sz w:val="24"/>
                <w:szCs w:val="24"/>
              </w:rPr>
              <w:t>ë</w:t>
            </w:r>
            <w:r w:rsidRPr="00E75718">
              <w:rPr>
                <w:rFonts w:ascii="Times New Roman" w:hAnsi="Times New Roman"/>
                <w:sz w:val="24"/>
                <w:szCs w:val="24"/>
              </w:rPr>
              <w:t xml:space="preserve"> vep</w:t>
            </w:r>
            <w:r w:rsidR="00E302D0" w:rsidRPr="00E75718">
              <w:rPr>
                <w:rFonts w:ascii="Times New Roman" w:hAnsi="Times New Roman"/>
                <w:sz w:val="24"/>
                <w:szCs w:val="24"/>
              </w:rPr>
              <w:t>ë</w:t>
            </w:r>
            <w:r w:rsidRPr="00E75718">
              <w:rPr>
                <w:rFonts w:ascii="Times New Roman" w:hAnsi="Times New Roman"/>
                <w:sz w:val="24"/>
                <w:szCs w:val="24"/>
              </w:rPr>
              <w:t>r penale, t</w:t>
            </w:r>
            <w:r w:rsidR="00E302D0" w:rsidRPr="00E75718">
              <w:rPr>
                <w:rFonts w:ascii="Times New Roman" w:hAnsi="Times New Roman"/>
                <w:sz w:val="24"/>
                <w:szCs w:val="24"/>
              </w:rPr>
              <w:t>ë</w:t>
            </w:r>
            <w:r w:rsidRPr="00E75718">
              <w:rPr>
                <w:rFonts w:ascii="Times New Roman" w:hAnsi="Times New Roman"/>
                <w:sz w:val="24"/>
                <w:szCs w:val="24"/>
              </w:rPr>
              <w:t xml:space="preserve"> mos ekzistojn</w:t>
            </w:r>
            <w:r w:rsidR="00E302D0" w:rsidRPr="00E75718">
              <w:rPr>
                <w:rFonts w:ascii="Times New Roman" w:hAnsi="Times New Roman"/>
                <w:sz w:val="24"/>
                <w:szCs w:val="24"/>
              </w:rPr>
              <w:t>ë</w:t>
            </w:r>
            <w:r w:rsidRPr="00E75718">
              <w:rPr>
                <w:rFonts w:ascii="Times New Roman" w:hAnsi="Times New Roman"/>
                <w:sz w:val="24"/>
                <w:szCs w:val="24"/>
              </w:rPr>
              <w:t xml:space="preserve"> m</w:t>
            </w:r>
            <w:r w:rsidR="00E302D0" w:rsidRPr="00E75718">
              <w:rPr>
                <w:rFonts w:ascii="Times New Roman" w:hAnsi="Times New Roman"/>
                <w:sz w:val="24"/>
                <w:szCs w:val="24"/>
              </w:rPr>
              <w:t>ë</w:t>
            </w:r>
            <w:r w:rsidRPr="00E75718">
              <w:rPr>
                <w:rFonts w:ascii="Times New Roman" w:hAnsi="Times New Roman"/>
                <w:sz w:val="24"/>
                <w:szCs w:val="24"/>
              </w:rPr>
              <w:t xml:space="preserve"> n</w:t>
            </w:r>
            <w:r w:rsidR="00E302D0" w:rsidRPr="00E75718">
              <w:rPr>
                <w:rFonts w:ascii="Times New Roman" w:hAnsi="Times New Roman"/>
                <w:sz w:val="24"/>
                <w:szCs w:val="24"/>
              </w:rPr>
              <w:t>ë</w:t>
            </w:r>
            <w:r w:rsidRPr="00E75718">
              <w:rPr>
                <w:rFonts w:ascii="Times New Roman" w:hAnsi="Times New Roman"/>
                <w:sz w:val="24"/>
                <w:szCs w:val="24"/>
              </w:rPr>
              <w:t xml:space="preserve"> radh</w:t>
            </w:r>
            <w:r w:rsidR="00E302D0" w:rsidRPr="00E75718">
              <w:rPr>
                <w:rFonts w:ascii="Times New Roman" w:hAnsi="Times New Roman"/>
                <w:sz w:val="24"/>
                <w:szCs w:val="24"/>
              </w:rPr>
              <w:t>ë</w:t>
            </w:r>
            <w:r w:rsidRPr="00E75718">
              <w:rPr>
                <w:rFonts w:ascii="Times New Roman" w:hAnsi="Times New Roman"/>
                <w:sz w:val="24"/>
                <w:szCs w:val="24"/>
              </w:rPr>
              <w:t>t e institucioneve p</w:t>
            </w:r>
            <w:r w:rsidR="00E302D0" w:rsidRPr="00E75718">
              <w:rPr>
                <w:rFonts w:ascii="Times New Roman" w:hAnsi="Times New Roman"/>
                <w:sz w:val="24"/>
                <w:szCs w:val="24"/>
              </w:rPr>
              <w:t>ë</w:t>
            </w:r>
            <w:r w:rsidRPr="00E75718">
              <w:rPr>
                <w:rFonts w:ascii="Times New Roman" w:hAnsi="Times New Roman"/>
                <w:sz w:val="24"/>
                <w:szCs w:val="24"/>
              </w:rPr>
              <w:t>rb</w:t>
            </w:r>
            <w:r w:rsidR="00E302D0" w:rsidRPr="00E75718">
              <w:rPr>
                <w:rFonts w:ascii="Times New Roman" w:hAnsi="Times New Roman"/>
                <w:sz w:val="24"/>
                <w:szCs w:val="24"/>
              </w:rPr>
              <w:t>ë</w:t>
            </w:r>
            <w:r w:rsidRPr="00E75718">
              <w:rPr>
                <w:rFonts w:ascii="Times New Roman" w:hAnsi="Times New Roman"/>
                <w:sz w:val="24"/>
                <w:szCs w:val="24"/>
              </w:rPr>
              <w:t>r</w:t>
            </w:r>
            <w:r w:rsidR="00E302D0" w:rsidRPr="00E75718">
              <w:rPr>
                <w:rFonts w:ascii="Times New Roman" w:hAnsi="Times New Roman"/>
                <w:sz w:val="24"/>
                <w:szCs w:val="24"/>
              </w:rPr>
              <w:t>ë</w:t>
            </w:r>
            <w:r w:rsidRPr="00E75718">
              <w:rPr>
                <w:rFonts w:ascii="Times New Roman" w:hAnsi="Times New Roman"/>
                <w:sz w:val="24"/>
                <w:szCs w:val="24"/>
              </w:rPr>
              <w:t>se t</w:t>
            </w:r>
            <w:r w:rsidR="00E302D0" w:rsidRPr="00E75718">
              <w:rPr>
                <w:rFonts w:ascii="Times New Roman" w:hAnsi="Times New Roman"/>
                <w:sz w:val="24"/>
                <w:szCs w:val="24"/>
              </w:rPr>
              <w:t>ë</w:t>
            </w:r>
            <w:r w:rsidRPr="00E75718">
              <w:rPr>
                <w:rFonts w:ascii="Times New Roman" w:hAnsi="Times New Roman"/>
                <w:sz w:val="24"/>
                <w:szCs w:val="24"/>
              </w:rPr>
              <w:t xml:space="preserve"> sistemit penitenciar, p</w:t>
            </w:r>
            <w:r w:rsidR="00E302D0" w:rsidRPr="00E75718">
              <w:rPr>
                <w:rFonts w:ascii="Times New Roman" w:hAnsi="Times New Roman"/>
                <w:sz w:val="24"/>
                <w:szCs w:val="24"/>
              </w:rPr>
              <w:t>ë</w:t>
            </w:r>
            <w:r w:rsidRPr="00E75718">
              <w:rPr>
                <w:rFonts w:ascii="Times New Roman" w:hAnsi="Times New Roman"/>
                <w:sz w:val="24"/>
                <w:szCs w:val="24"/>
              </w:rPr>
              <w:t>r rrjedhoj</w:t>
            </w:r>
            <w:r w:rsidR="00E302D0" w:rsidRPr="00E75718">
              <w:rPr>
                <w:rFonts w:ascii="Times New Roman" w:hAnsi="Times New Roman"/>
                <w:sz w:val="24"/>
                <w:szCs w:val="24"/>
              </w:rPr>
              <w:t>ë</w:t>
            </w:r>
            <w:r w:rsidRPr="00E75718">
              <w:rPr>
                <w:rFonts w:ascii="Times New Roman" w:hAnsi="Times New Roman"/>
                <w:sz w:val="24"/>
                <w:szCs w:val="24"/>
              </w:rPr>
              <w:t xml:space="preserve"> t</w:t>
            </w:r>
            <w:r w:rsidR="00E302D0" w:rsidRPr="00E75718">
              <w:rPr>
                <w:rFonts w:ascii="Times New Roman" w:hAnsi="Times New Roman"/>
                <w:sz w:val="24"/>
                <w:szCs w:val="24"/>
              </w:rPr>
              <w:t>ë</w:t>
            </w:r>
            <w:r w:rsidRPr="00E75718">
              <w:rPr>
                <w:rFonts w:ascii="Times New Roman" w:hAnsi="Times New Roman"/>
                <w:sz w:val="24"/>
                <w:szCs w:val="24"/>
              </w:rPr>
              <w:t xml:space="preserve"> mos jen</w:t>
            </w:r>
            <w:r w:rsidR="00E302D0" w:rsidRPr="00E75718">
              <w:rPr>
                <w:rFonts w:ascii="Times New Roman" w:hAnsi="Times New Roman"/>
                <w:sz w:val="24"/>
                <w:szCs w:val="24"/>
              </w:rPr>
              <w:t>ë</w:t>
            </w:r>
            <w:r w:rsidRPr="00E75718">
              <w:rPr>
                <w:rFonts w:ascii="Times New Roman" w:hAnsi="Times New Roman"/>
                <w:sz w:val="24"/>
                <w:szCs w:val="24"/>
              </w:rPr>
              <w:t xml:space="preserve"> m</w:t>
            </w:r>
            <w:r w:rsidR="00E302D0" w:rsidRPr="00E75718">
              <w:rPr>
                <w:rFonts w:ascii="Times New Roman" w:hAnsi="Times New Roman"/>
                <w:sz w:val="24"/>
                <w:szCs w:val="24"/>
              </w:rPr>
              <w:t>ë</w:t>
            </w:r>
            <w:r w:rsidRPr="00E75718">
              <w:rPr>
                <w:rFonts w:ascii="Times New Roman" w:hAnsi="Times New Roman"/>
                <w:sz w:val="24"/>
                <w:szCs w:val="24"/>
              </w:rPr>
              <w:t xml:space="preserve"> n</w:t>
            </w:r>
            <w:r w:rsidR="00E302D0" w:rsidRPr="00E75718">
              <w:rPr>
                <w:rFonts w:ascii="Times New Roman" w:hAnsi="Times New Roman"/>
                <w:sz w:val="24"/>
                <w:szCs w:val="24"/>
              </w:rPr>
              <w:t>ë</w:t>
            </w:r>
            <w:r w:rsidRPr="00E75718">
              <w:rPr>
                <w:rFonts w:ascii="Times New Roman" w:hAnsi="Times New Roman"/>
                <w:sz w:val="24"/>
                <w:szCs w:val="24"/>
              </w:rPr>
              <w:t xml:space="preserve"> var</w:t>
            </w:r>
            <w:r w:rsidR="00E302D0" w:rsidRPr="00E75718">
              <w:rPr>
                <w:rFonts w:ascii="Times New Roman" w:hAnsi="Times New Roman"/>
                <w:sz w:val="24"/>
                <w:szCs w:val="24"/>
              </w:rPr>
              <w:t>ë</w:t>
            </w:r>
            <w:r w:rsidRPr="00E75718">
              <w:rPr>
                <w:rFonts w:ascii="Times New Roman" w:hAnsi="Times New Roman"/>
                <w:sz w:val="24"/>
                <w:szCs w:val="24"/>
              </w:rPr>
              <w:t>si t</w:t>
            </w:r>
            <w:r w:rsidR="00E302D0" w:rsidRPr="00E75718">
              <w:rPr>
                <w:rFonts w:ascii="Times New Roman" w:hAnsi="Times New Roman"/>
                <w:sz w:val="24"/>
                <w:szCs w:val="24"/>
              </w:rPr>
              <w:t>ë</w:t>
            </w:r>
            <w:r w:rsidRPr="00E75718">
              <w:rPr>
                <w:rFonts w:ascii="Times New Roman" w:hAnsi="Times New Roman"/>
                <w:sz w:val="24"/>
                <w:szCs w:val="24"/>
              </w:rPr>
              <w:t xml:space="preserve"> Ministris</w:t>
            </w:r>
            <w:r w:rsidR="00E302D0" w:rsidRPr="00E75718">
              <w:rPr>
                <w:rFonts w:ascii="Times New Roman" w:hAnsi="Times New Roman"/>
                <w:sz w:val="24"/>
                <w:szCs w:val="24"/>
              </w:rPr>
              <w:t>ë</w:t>
            </w:r>
            <w:r w:rsidRPr="00E75718">
              <w:rPr>
                <w:rFonts w:ascii="Times New Roman" w:hAnsi="Times New Roman"/>
                <w:sz w:val="24"/>
                <w:szCs w:val="24"/>
              </w:rPr>
              <w:t xml:space="preserve"> s</w:t>
            </w:r>
            <w:r w:rsidR="00E302D0" w:rsidRPr="00E75718">
              <w:rPr>
                <w:rFonts w:ascii="Times New Roman" w:hAnsi="Times New Roman"/>
                <w:sz w:val="24"/>
                <w:szCs w:val="24"/>
              </w:rPr>
              <w:t>ë</w:t>
            </w:r>
            <w:r w:rsidRPr="00E75718">
              <w:rPr>
                <w:rFonts w:ascii="Times New Roman" w:hAnsi="Times New Roman"/>
                <w:sz w:val="24"/>
                <w:szCs w:val="24"/>
              </w:rPr>
              <w:t xml:space="preserve"> Drejt</w:t>
            </w:r>
            <w:r w:rsidR="00E302D0" w:rsidRPr="00E75718">
              <w:rPr>
                <w:rFonts w:ascii="Times New Roman" w:hAnsi="Times New Roman"/>
                <w:sz w:val="24"/>
                <w:szCs w:val="24"/>
              </w:rPr>
              <w:t>ë</w:t>
            </w:r>
            <w:r w:rsidRPr="00E75718">
              <w:rPr>
                <w:rFonts w:ascii="Times New Roman" w:hAnsi="Times New Roman"/>
                <w:sz w:val="24"/>
                <w:szCs w:val="24"/>
              </w:rPr>
              <w:t>sis</w:t>
            </w:r>
            <w:r w:rsidR="00E302D0" w:rsidRPr="00E75718">
              <w:rPr>
                <w:rFonts w:ascii="Times New Roman" w:hAnsi="Times New Roman"/>
                <w:sz w:val="24"/>
                <w:szCs w:val="24"/>
              </w:rPr>
              <w:t>ë</w:t>
            </w:r>
            <w:r w:rsidRPr="00E75718">
              <w:rPr>
                <w:rFonts w:ascii="Times New Roman" w:hAnsi="Times New Roman"/>
                <w:sz w:val="24"/>
                <w:szCs w:val="24"/>
              </w:rPr>
              <w:t xml:space="preserve"> por t</w:t>
            </w:r>
            <w:r w:rsidR="00E302D0" w:rsidRPr="00E75718">
              <w:rPr>
                <w:rFonts w:ascii="Times New Roman" w:hAnsi="Times New Roman"/>
                <w:sz w:val="24"/>
                <w:szCs w:val="24"/>
              </w:rPr>
              <w:t>ë</w:t>
            </w:r>
            <w:r w:rsidRPr="00E75718">
              <w:rPr>
                <w:rFonts w:ascii="Times New Roman" w:hAnsi="Times New Roman"/>
                <w:sz w:val="24"/>
                <w:szCs w:val="24"/>
              </w:rPr>
              <w:t xml:space="preserve"> kalojn</w:t>
            </w:r>
            <w:r w:rsidR="00E302D0" w:rsidRPr="00E75718">
              <w:rPr>
                <w:rFonts w:ascii="Times New Roman" w:hAnsi="Times New Roman"/>
                <w:sz w:val="24"/>
                <w:szCs w:val="24"/>
              </w:rPr>
              <w:t>ë</w:t>
            </w:r>
            <w:r w:rsidRPr="00E75718">
              <w:rPr>
                <w:rFonts w:ascii="Times New Roman" w:hAnsi="Times New Roman"/>
                <w:sz w:val="24"/>
                <w:szCs w:val="24"/>
              </w:rPr>
              <w:t xml:space="preserve"> n</w:t>
            </w:r>
            <w:r w:rsidR="00E302D0" w:rsidRPr="00E75718">
              <w:rPr>
                <w:rFonts w:ascii="Times New Roman" w:hAnsi="Times New Roman"/>
                <w:sz w:val="24"/>
                <w:szCs w:val="24"/>
              </w:rPr>
              <w:t>ë</w:t>
            </w:r>
            <w:r w:rsidRPr="00E75718">
              <w:rPr>
                <w:rFonts w:ascii="Times New Roman" w:hAnsi="Times New Roman"/>
                <w:sz w:val="24"/>
                <w:szCs w:val="24"/>
              </w:rPr>
              <w:t xml:space="preserve"> var</w:t>
            </w:r>
            <w:r w:rsidR="00E302D0" w:rsidRPr="00E75718">
              <w:rPr>
                <w:rFonts w:ascii="Times New Roman" w:hAnsi="Times New Roman"/>
                <w:sz w:val="24"/>
                <w:szCs w:val="24"/>
              </w:rPr>
              <w:t>ë</w:t>
            </w:r>
            <w:r w:rsidRPr="00E75718">
              <w:rPr>
                <w:rFonts w:ascii="Times New Roman" w:hAnsi="Times New Roman"/>
                <w:sz w:val="24"/>
                <w:szCs w:val="24"/>
              </w:rPr>
              <w:t>si t</w:t>
            </w:r>
            <w:r w:rsidR="00E302D0" w:rsidRPr="00E75718">
              <w:rPr>
                <w:rFonts w:ascii="Times New Roman" w:hAnsi="Times New Roman"/>
                <w:sz w:val="24"/>
                <w:szCs w:val="24"/>
              </w:rPr>
              <w:t>ë</w:t>
            </w:r>
            <w:r w:rsidRPr="00E75718">
              <w:rPr>
                <w:rFonts w:ascii="Times New Roman" w:hAnsi="Times New Roman"/>
                <w:sz w:val="24"/>
                <w:szCs w:val="24"/>
              </w:rPr>
              <w:t xml:space="preserve"> Ministris</w:t>
            </w:r>
            <w:r w:rsidR="00E302D0" w:rsidRPr="00E75718">
              <w:rPr>
                <w:rFonts w:ascii="Times New Roman" w:hAnsi="Times New Roman"/>
                <w:sz w:val="24"/>
                <w:szCs w:val="24"/>
              </w:rPr>
              <w:t>ë</w:t>
            </w:r>
            <w:r w:rsidRPr="00E75718">
              <w:rPr>
                <w:rFonts w:ascii="Times New Roman" w:hAnsi="Times New Roman"/>
                <w:sz w:val="24"/>
                <w:szCs w:val="24"/>
              </w:rPr>
              <w:t xml:space="preserve"> s</w:t>
            </w:r>
            <w:r w:rsidR="00E302D0" w:rsidRPr="00E75718">
              <w:rPr>
                <w:rFonts w:ascii="Times New Roman" w:hAnsi="Times New Roman"/>
                <w:sz w:val="24"/>
                <w:szCs w:val="24"/>
              </w:rPr>
              <w:t>ë</w:t>
            </w:r>
            <w:r w:rsidRPr="00E75718">
              <w:rPr>
                <w:rFonts w:ascii="Times New Roman" w:hAnsi="Times New Roman"/>
                <w:sz w:val="24"/>
                <w:szCs w:val="24"/>
              </w:rPr>
              <w:t xml:space="preserve"> Sh</w:t>
            </w:r>
            <w:r w:rsidR="00E302D0" w:rsidRPr="00E75718">
              <w:rPr>
                <w:rFonts w:ascii="Times New Roman" w:hAnsi="Times New Roman"/>
                <w:sz w:val="24"/>
                <w:szCs w:val="24"/>
              </w:rPr>
              <w:t>ë</w:t>
            </w:r>
            <w:r w:rsidRPr="00E75718">
              <w:rPr>
                <w:rFonts w:ascii="Times New Roman" w:hAnsi="Times New Roman"/>
                <w:sz w:val="24"/>
                <w:szCs w:val="24"/>
              </w:rPr>
              <w:t>ndet</w:t>
            </w:r>
            <w:r w:rsidR="00E302D0" w:rsidRPr="00E75718">
              <w:rPr>
                <w:rFonts w:ascii="Times New Roman" w:hAnsi="Times New Roman"/>
                <w:sz w:val="24"/>
                <w:szCs w:val="24"/>
              </w:rPr>
              <w:t>ë</w:t>
            </w:r>
            <w:r w:rsidRPr="00E75718">
              <w:rPr>
                <w:rFonts w:ascii="Times New Roman" w:hAnsi="Times New Roman"/>
                <w:sz w:val="24"/>
                <w:szCs w:val="24"/>
              </w:rPr>
              <w:t>sis</w:t>
            </w:r>
            <w:r w:rsidR="00E302D0" w:rsidRPr="00E75718">
              <w:rPr>
                <w:rFonts w:ascii="Times New Roman" w:hAnsi="Times New Roman"/>
                <w:sz w:val="24"/>
                <w:szCs w:val="24"/>
              </w:rPr>
              <w:t>ë</w:t>
            </w:r>
            <w:r w:rsidRPr="00E75718">
              <w:rPr>
                <w:rFonts w:ascii="Times New Roman" w:hAnsi="Times New Roman"/>
                <w:sz w:val="24"/>
                <w:szCs w:val="24"/>
              </w:rPr>
              <w:t xml:space="preserve">. </w:t>
            </w:r>
          </w:p>
          <w:p w:rsidR="00385AB3" w:rsidRPr="00E75718" w:rsidRDefault="00385AB3" w:rsidP="00385AB3">
            <w:pPr>
              <w:spacing w:after="0" w:line="240" w:lineRule="auto"/>
              <w:jc w:val="both"/>
              <w:rPr>
                <w:rFonts w:ascii="Times New Roman" w:hAnsi="Times New Roman"/>
                <w:sz w:val="24"/>
                <w:szCs w:val="24"/>
              </w:rPr>
            </w:pPr>
            <w:r w:rsidRPr="00E75718">
              <w:rPr>
                <w:rFonts w:ascii="Times New Roman" w:hAnsi="Times New Roman"/>
                <w:sz w:val="24"/>
                <w:szCs w:val="24"/>
              </w:rPr>
              <w:t>Jo pak i r</w:t>
            </w:r>
            <w:r w:rsidR="00E302D0" w:rsidRPr="00E75718">
              <w:rPr>
                <w:rFonts w:ascii="Times New Roman" w:hAnsi="Times New Roman"/>
                <w:sz w:val="24"/>
                <w:szCs w:val="24"/>
              </w:rPr>
              <w:t>ë</w:t>
            </w:r>
            <w:r w:rsidRPr="00E75718">
              <w:rPr>
                <w:rFonts w:ascii="Times New Roman" w:hAnsi="Times New Roman"/>
                <w:sz w:val="24"/>
                <w:szCs w:val="24"/>
              </w:rPr>
              <w:t>nd</w:t>
            </w:r>
            <w:r w:rsidR="00E302D0" w:rsidRPr="00E75718">
              <w:rPr>
                <w:rFonts w:ascii="Times New Roman" w:hAnsi="Times New Roman"/>
                <w:sz w:val="24"/>
                <w:szCs w:val="24"/>
              </w:rPr>
              <w:t>ë</w:t>
            </w:r>
            <w:r w:rsidRPr="00E75718">
              <w:rPr>
                <w:rFonts w:ascii="Times New Roman" w:hAnsi="Times New Roman"/>
                <w:sz w:val="24"/>
                <w:szCs w:val="24"/>
              </w:rPr>
              <w:t>sish</w:t>
            </w:r>
            <w:r w:rsidR="00E302D0" w:rsidRPr="00E75718">
              <w:rPr>
                <w:rFonts w:ascii="Times New Roman" w:hAnsi="Times New Roman"/>
                <w:sz w:val="24"/>
                <w:szCs w:val="24"/>
              </w:rPr>
              <w:t>ë</w:t>
            </w:r>
            <w:r w:rsidRPr="00E75718">
              <w:rPr>
                <w:rFonts w:ascii="Times New Roman" w:hAnsi="Times New Roman"/>
                <w:sz w:val="24"/>
                <w:szCs w:val="24"/>
              </w:rPr>
              <w:t>m n</w:t>
            </w:r>
            <w:r w:rsidR="00E302D0" w:rsidRPr="00E75718">
              <w:rPr>
                <w:rFonts w:ascii="Times New Roman" w:hAnsi="Times New Roman"/>
                <w:sz w:val="24"/>
                <w:szCs w:val="24"/>
              </w:rPr>
              <w:t>ë</w:t>
            </w:r>
            <w:r w:rsidRPr="00E75718">
              <w:rPr>
                <w:rFonts w:ascii="Times New Roman" w:hAnsi="Times New Roman"/>
                <w:sz w:val="24"/>
                <w:szCs w:val="24"/>
              </w:rPr>
              <w:t xml:space="preserve"> kuad</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reform</w:t>
            </w:r>
            <w:r w:rsidR="00E302D0" w:rsidRPr="00E75718">
              <w:rPr>
                <w:rFonts w:ascii="Times New Roman" w:hAnsi="Times New Roman"/>
                <w:sz w:val="24"/>
                <w:szCs w:val="24"/>
              </w:rPr>
              <w:t>ë</w:t>
            </w:r>
            <w:r w:rsidRPr="00E75718">
              <w:rPr>
                <w:rFonts w:ascii="Times New Roman" w:hAnsi="Times New Roman"/>
                <w:sz w:val="24"/>
                <w:szCs w:val="24"/>
              </w:rPr>
              <w:t>s n</w:t>
            </w:r>
            <w:r w:rsidR="00E302D0" w:rsidRPr="00E75718">
              <w:rPr>
                <w:rFonts w:ascii="Times New Roman" w:hAnsi="Times New Roman"/>
                <w:sz w:val="24"/>
                <w:szCs w:val="24"/>
              </w:rPr>
              <w:t>ë</w:t>
            </w:r>
            <w:r w:rsidRPr="00E75718">
              <w:rPr>
                <w:rFonts w:ascii="Times New Roman" w:hAnsi="Times New Roman"/>
                <w:sz w:val="24"/>
                <w:szCs w:val="24"/>
              </w:rPr>
              <w:t xml:space="preserve"> sistemin penitenciar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edhe ekzekutimi i d</w:t>
            </w:r>
            <w:r w:rsidR="00E302D0" w:rsidRPr="00E75718">
              <w:rPr>
                <w:rFonts w:ascii="Times New Roman" w:hAnsi="Times New Roman"/>
                <w:sz w:val="24"/>
                <w:szCs w:val="24"/>
              </w:rPr>
              <w:t>ë</w:t>
            </w:r>
            <w:r w:rsidRPr="00E75718">
              <w:rPr>
                <w:rFonts w:ascii="Times New Roman" w:hAnsi="Times New Roman"/>
                <w:sz w:val="24"/>
                <w:szCs w:val="24"/>
              </w:rPr>
              <w:t>nimit me gjysëm liri. Në ligjin për të drejtat e të dënuarve dhe t</w:t>
            </w:r>
            <w:r w:rsidR="00E302D0" w:rsidRPr="00E75718">
              <w:rPr>
                <w:rFonts w:ascii="Times New Roman" w:hAnsi="Times New Roman"/>
                <w:sz w:val="24"/>
                <w:szCs w:val="24"/>
              </w:rPr>
              <w:t>ë</w:t>
            </w:r>
            <w:r w:rsidRPr="00E75718">
              <w:rPr>
                <w:rFonts w:ascii="Times New Roman" w:hAnsi="Times New Roman"/>
                <w:sz w:val="24"/>
                <w:szCs w:val="24"/>
              </w:rPr>
              <w:t xml:space="preserve"> paraburgosurve kemi parashikuar vendosjen e tyre në institucione të hapura dhe p</w:t>
            </w:r>
            <w:r w:rsidR="00E302D0" w:rsidRPr="00E75718">
              <w:rPr>
                <w:rFonts w:ascii="Times New Roman" w:hAnsi="Times New Roman"/>
                <w:sz w:val="24"/>
                <w:szCs w:val="24"/>
              </w:rPr>
              <w:t>ë</w:t>
            </w:r>
            <w:r w:rsidRPr="00E75718">
              <w:rPr>
                <w:rFonts w:ascii="Times New Roman" w:hAnsi="Times New Roman"/>
                <w:sz w:val="24"/>
                <w:szCs w:val="24"/>
              </w:rPr>
              <w:t>r k</w:t>
            </w:r>
            <w:r w:rsidR="00E302D0" w:rsidRPr="00E75718">
              <w:rPr>
                <w:rFonts w:ascii="Times New Roman" w:hAnsi="Times New Roman"/>
                <w:sz w:val="24"/>
                <w:szCs w:val="24"/>
              </w:rPr>
              <w:t>ë</w:t>
            </w:r>
            <w:r w:rsidRPr="00E75718">
              <w:rPr>
                <w:rFonts w:ascii="Times New Roman" w:hAnsi="Times New Roman"/>
                <w:sz w:val="24"/>
                <w:szCs w:val="24"/>
              </w:rPr>
              <w:t>t</w:t>
            </w:r>
            <w:r w:rsidR="00E302D0" w:rsidRPr="00E75718">
              <w:rPr>
                <w:rFonts w:ascii="Times New Roman" w:hAnsi="Times New Roman"/>
                <w:sz w:val="24"/>
                <w:szCs w:val="24"/>
              </w:rPr>
              <w:t>ë</w:t>
            </w:r>
            <w:r w:rsidRPr="00E75718">
              <w:rPr>
                <w:rFonts w:ascii="Times New Roman" w:hAnsi="Times New Roman"/>
                <w:sz w:val="24"/>
                <w:szCs w:val="24"/>
              </w:rPr>
              <w:t xml:space="preserve"> arsye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par</w:t>
            </w:r>
            <w:r w:rsidR="00E302D0" w:rsidRPr="00E75718">
              <w:rPr>
                <w:rFonts w:ascii="Times New Roman" w:hAnsi="Times New Roman"/>
                <w:sz w:val="24"/>
                <w:szCs w:val="24"/>
              </w:rPr>
              <w:t>ë</w:t>
            </w:r>
            <w:r w:rsidRPr="00E75718">
              <w:rPr>
                <w:rFonts w:ascii="Times New Roman" w:hAnsi="Times New Roman"/>
                <w:sz w:val="24"/>
                <w:szCs w:val="24"/>
              </w:rPr>
              <w:t xml:space="preserve"> e nevojshme p</w:t>
            </w:r>
            <w:r w:rsidR="00E302D0" w:rsidRPr="00E75718">
              <w:rPr>
                <w:rFonts w:ascii="Times New Roman" w:hAnsi="Times New Roman"/>
                <w:sz w:val="24"/>
                <w:szCs w:val="24"/>
              </w:rPr>
              <w:t>ë</w:t>
            </w:r>
            <w:r w:rsidRPr="00E75718">
              <w:rPr>
                <w:rFonts w:ascii="Times New Roman" w:hAnsi="Times New Roman"/>
                <w:sz w:val="24"/>
                <w:szCs w:val="24"/>
              </w:rPr>
              <w:t>rmir</w:t>
            </w:r>
            <w:r w:rsidR="00E302D0" w:rsidRPr="00E75718">
              <w:rPr>
                <w:rFonts w:ascii="Times New Roman" w:hAnsi="Times New Roman"/>
                <w:sz w:val="24"/>
                <w:szCs w:val="24"/>
              </w:rPr>
              <w:t>ë</w:t>
            </w:r>
            <w:r w:rsidRPr="00E75718">
              <w:rPr>
                <w:rFonts w:ascii="Times New Roman" w:hAnsi="Times New Roman"/>
                <w:sz w:val="24"/>
                <w:szCs w:val="24"/>
              </w:rPr>
              <w:t>simi i norm</w:t>
            </w:r>
            <w:r w:rsidR="00E302D0" w:rsidRPr="00E75718">
              <w:rPr>
                <w:rFonts w:ascii="Times New Roman" w:hAnsi="Times New Roman"/>
                <w:sz w:val="24"/>
                <w:szCs w:val="24"/>
              </w:rPr>
              <w:t>ë</w:t>
            </w:r>
            <w:r w:rsidRPr="00E75718">
              <w:rPr>
                <w:rFonts w:ascii="Times New Roman" w:hAnsi="Times New Roman"/>
                <w:sz w:val="24"/>
                <w:szCs w:val="24"/>
              </w:rPr>
              <w:t>s q</w:t>
            </w:r>
            <w:r w:rsidR="00E302D0" w:rsidRPr="00E75718">
              <w:rPr>
                <w:rFonts w:ascii="Times New Roman" w:hAnsi="Times New Roman"/>
                <w:sz w:val="24"/>
                <w:szCs w:val="24"/>
              </w:rPr>
              <w:t>ë</w:t>
            </w:r>
            <w:r w:rsidRPr="00E75718">
              <w:rPr>
                <w:rFonts w:ascii="Times New Roman" w:hAnsi="Times New Roman"/>
                <w:sz w:val="24"/>
                <w:szCs w:val="24"/>
              </w:rPr>
              <w:t xml:space="preserve"> merret me ekzekutimin e k</w:t>
            </w:r>
            <w:r w:rsidR="00E302D0" w:rsidRPr="00E75718">
              <w:rPr>
                <w:rFonts w:ascii="Times New Roman" w:hAnsi="Times New Roman"/>
                <w:sz w:val="24"/>
                <w:szCs w:val="24"/>
              </w:rPr>
              <w:t>ë</w:t>
            </w:r>
            <w:r w:rsidRPr="00E75718">
              <w:rPr>
                <w:rFonts w:ascii="Times New Roman" w:hAnsi="Times New Roman"/>
                <w:sz w:val="24"/>
                <w:szCs w:val="24"/>
              </w:rPr>
              <w:t>tij d</w:t>
            </w:r>
            <w:r w:rsidR="00E302D0" w:rsidRPr="00E75718">
              <w:rPr>
                <w:rFonts w:ascii="Times New Roman" w:hAnsi="Times New Roman"/>
                <w:sz w:val="24"/>
                <w:szCs w:val="24"/>
              </w:rPr>
              <w:t>ë</w:t>
            </w:r>
            <w:r w:rsidRPr="00E75718">
              <w:rPr>
                <w:rFonts w:ascii="Times New Roman" w:hAnsi="Times New Roman"/>
                <w:sz w:val="24"/>
                <w:szCs w:val="24"/>
              </w:rPr>
              <w:t>nimi.</w:t>
            </w:r>
          </w:p>
          <w:p w:rsidR="00385AB3" w:rsidRPr="00E75718" w:rsidRDefault="00385AB3" w:rsidP="00385AB3">
            <w:p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 xml:space="preserve"> </w:t>
            </w:r>
          </w:p>
          <w:p w:rsidR="00385AB3" w:rsidRPr="00E75718" w:rsidRDefault="00385AB3" w:rsidP="00385AB3">
            <w:pPr>
              <w:spacing w:after="0" w:line="240" w:lineRule="auto"/>
              <w:jc w:val="both"/>
              <w:rPr>
                <w:rFonts w:ascii="Times New Roman" w:hAnsi="Times New Roman"/>
                <w:sz w:val="24"/>
                <w:szCs w:val="24"/>
              </w:rPr>
            </w:pPr>
            <w:r w:rsidRPr="00E75718">
              <w:rPr>
                <w:rFonts w:ascii="Times New Roman" w:hAnsi="Times New Roman"/>
                <w:sz w:val="24"/>
                <w:szCs w:val="24"/>
              </w:rPr>
              <w:t>Duke q</w:t>
            </w:r>
            <w:r w:rsidR="00E302D0" w:rsidRPr="00E75718">
              <w:rPr>
                <w:rFonts w:ascii="Times New Roman" w:hAnsi="Times New Roman"/>
                <w:sz w:val="24"/>
                <w:szCs w:val="24"/>
              </w:rPr>
              <w:t>ë</w:t>
            </w:r>
            <w:r w:rsidRPr="00E75718">
              <w:rPr>
                <w:rFonts w:ascii="Times New Roman" w:hAnsi="Times New Roman"/>
                <w:sz w:val="24"/>
                <w:szCs w:val="24"/>
              </w:rPr>
              <w:t>n</w:t>
            </w:r>
            <w:r w:rsidR="00E302D0" w:rsidRPr="00E75718">
              <w:rPr>
                <w:rFonts w:ascii="Times New Roman" w:hAnsi="Times New Roman"/>
                <w:sz w:val="24"/>
                <w:szCs w:val="24"/>
              </w:rPr>
              <w:t>ë</w:t>
            </w:r>
            <w:r w:rsidRPr="00E75718">
              <w:rPr>
                <w:rFonts w:ascii="Times New Roman" w:hAnsi="Times New Roman"/>
                <w:sz w:val="24"/>
                <w:szCs w:val="24"/>
              </w:rPr>
              <w:t xml:space="preserve"> se n</w:t>
            </w:r>
            <w:r w:rsidR="00E302D0" w:rsidRPr="00E75718">
              <w:rPr>
                <w:rFonts w:ascii="Times New Roman" w:hAnsi="Times New Roman"/>
                <w:sz w:val="24"/>
                <w:szCs w:val="24"/>
              </w:rPr>
              <w:t>ë</w:t>
            </w:r>
            <w:r w:rsidRPr="00E75718">
              <w:rPr>
                <w:rFonts w:ascii="Times New Roman" w:hAnsi="Times New Roman"/>
                <w:sz w:val="24"/>
                <w:szCs w:val="24"/>
              </w:rPr>
              <w:t xml:space="preserve"> kuad</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reform</w:t>
            </w:r>
            <w:r w:rsidR="00E302D0" w:rsidRPr="00E75718">
              <w:rPr>
                <w:rFonts w:ascii="Times New Roman" w:hAnsi="Times New Roman"/>
                <w:sz w:val="24"/>
                <w:szCs w:val="24"/>
              </w:rPr>
              <w:t>ë</w:t>
            </w:r>
            <w:r w:rsidRPr="00E75718">
              <w:rPr>
                <w:rFonts w:ascii="Times New Roman" w:hAnsi="Times New Roman"/>
                <w:sz w:val="24"/>
                <w:szCs w:val="24"/>
              </w:rPr>
              <w:t>s n</w:t>
            </w:r>
            <w:r w:rsidR="00E302D0" w:rsidRPr="00E75718">
              <w:rPr>
                <w:rFonts w:ascii="Times New Roman" w:hAnsi="Times New Roman"/>
                <w:sz w:val="24"/>
                <w:szCs w:val="24"/>
              </w:rPr>
              <w:t>ë</w:t>
            </w:r>
            <w:r w:rsidRPr="00E75718">
              <w:rPr>
                <w:rFonts w:ascii="Times New Roman" w:hAnsi="Times New Roman"/>
                <w:sz w:val="24"/>
                <w:szCs w:val="24"/>
              </w:rPr>
              <w:t xml:space="preserve"> sistemin penitenciar, kemi parashikuar edhe b</w:t>
            </w:r>
            <w:r w:rsidR="00E302D0" w:rsidRPr="00E75718">
              <w:rPr>
                <w:rFonts w:ascii="Times New Roman" w:hAnsi="Times New Roman"/>
                <w:sz w:val="24"/>
                <w:szCs w:val="24"/>
              </w:rPr>
              <w:t>ë</w:t>
            </w:r>
            <w:r w:rsidRPr="00E75718">
              <w:rPr>
                <w:rFonts w:ascii="Times New Roman" w:hAnsi="Times New Roman"/>
                <w:sz w:val="24"/>
                <w:szCs w:val="24"/>
              </w:rPr>
              <w:t>rjen e nj</w:t>
            </w:r>
            <w:r w:rsidR="00E302D0" w:rsidRPr="00E75718">
              <w:rPr>
                <w:rFonts w:ascii="Times New Roman" w:hAnsi="Times New Roman"/>
                <w:sz w:val="24"/>
                <w:szCs w:val="24"/>
              </w:rPr>
              <w:t>ë</w:t>
            </w:r>
            <w:r w:rsidRPr="00E75718">
              <w:rPr>
                <w:rFonts w:ascii="Times New Roman" w:hAnsi="Times New Roman"/>
                <w:sz w:val="24"/>
                <w:szCs w:val="24"/>
              </w:rPr>
              <w:t xml:space="preserve"> ligji p</w:t>
            </w:r>
            <w:r w:rsidR="00E302D0" w:rsidRPr="00E75718">
              <w:rPr>
                <w:rFonts w:ascii="Times New Roman" w:hAnsi="Times New Roman"/>
                <w:sz w:val="24"/>
                <w:szCs w:val="24"/>
              </w:rPr>
              <w:t>ë</w:t>
            </w:r>
            <w:r w:rsidRPr="00E75718">
              <w:rPr>
                <w:rFonts w:ascii="Times New Roman" w:hAnsi="Times New Roman"/>
                <w:sz w:val="24"/>
                <w:szCs w:val="24"/>
              </w:rPr>
              <w:t>r Sh</w:t>
            </w:r>
            <w:r w:rsidR="00E302D0" w:rsidRPr="00E75718">
              <w:rPr>
                <w:rFonts w:ascii="Times New Roman" w:hAnsi="Times New Roman"/>
                <w:sz w:val="24"/>
                <w:szCs w:val="24"/>
              </w:rPr>
              <w:t>ë</w:t>
            </w:r>
            <w:r w:rsidRPr="00E75718">
              <w:rPr>
                <w:rFonts w:ascii="Times New Roman" w:hAnsi="Times New Roman"/>
                <w:sz w:val="24"/>
                <w:szCs w:val="24"/>
              </w:rPr>
              <w:t>rbimin e Prov</w:t>
            </w:r>
            <w:r w:rsidR="00E302D0" w:rsidRPr="00E75718">
              <w:rPr>
                <w:rFonts w:ascii="Times New Roman" w:hAnsi="Times New Roman"/>
                <w:sz w:val="24"/>
                <w:szCs w:val="24"/>
              </w:rPr>
              <w:t>ë</w:t>
            </w:r>
            <w:r w:rsidRPr="00E75718">
              <w:rPr>
                <w:rFonts w:ascii="Times New Roman" w:hAnsi="Times New Roman"/>
                <w:sz w:val="24"/>
                <w:szCs w:val="24"/>
              </w:rPr>
              <w:t xml:space="preserve">s,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e domosdoshme shfuqizimi i neneve t</w:t>
            </w:r>
            <w:r w:rsidR="00E302D0" w:rsidRPr="00E75718">
              <w:rPr>
                <w:rFonts w:ascii="Times New Roman" w:hAnsi="Times New Roman"/>
                <w:sz w:val="24"/>
                <w:szCs w:val="24"/>
              </w:rPr>
              <w:t>ë</w:t>
            </w:r>
            <w:r w:rsidRPr="00E75718">
              <w:rPr>
                <w:rFonts w:ascii="Times New Roman" w:hAnsi="Times New Roman"/>
                <w:sz w:val="24"/>
                <w:szCs w:val="24"/>
              </w:rPr>
              <w:t xml:space="preserve"> ligjit p</w:t>
            </w:r>
            <w:r w:rsidR="00E302D0" w:rsidRPr="00E75718">
              <w:rPr>
                <w:rFonts w:ascii="Times New Roman" w:hAnsi="Times New Roman"/>
                <w:sz w:val="24"/>
                <w:szCs w:val="24"/>
              </w:rPr>
              <w:t>ë</w:t>
            </w:r>
            <w:r w:rsidRPr="00E75718">
              <w:rPr>
                <w:rFonts w:ascii="Times New Roman" w:hAnsi="Times New Roman"/>
                <w:sz w:val="24"/>
                <w:szCs w:val="24"/>
              </w:rPr>
              <w:t>r ekzekutimin e vendimeve penale q</w:t>
            </w:r>
            <w:r w:rsidR="00E302D0" w:rsidRPr="00E75718">
              <w:rPr>
                <w:rFonts w:ascii="Times New Roman" w:hAnsi="Times New Roman"/>
                <w:sz w:val="24"/>
                <w:szCs w:val="24"/>
              </w:rPr>
              <w:t>ë</w:t>
            </w:r>
            <w:r w:rsidRPr="00E75718">
              <w:rPr>
                <w:rFonts w:ascii="Times New Roman" w:hAnsi="Times New Roman"/>
                <w:sz w:val="24"/>
                <w:szCs w:val="24"/>
              </w:rPr>
              <w:t xml:space="preserve"> parashikojn</w:t>
            </w:r>
            <w:r w:rsidR="00E302D0" w:rsidRPr="00E75718">
              <w:rPr>
                <w:rFonts w:ascii="Times New Roman" w:hAnsi="Times New Roman"/>
                <w:sz w:val="24"/>
                <w:szCs w:val="24"/>
              </w:rPr>
              <w:t>ë</w:t>
            </w:r>
            <w:r w:rsidRPr="00E75718">
              <w:rPr>
                <w:rFonts w:ascii="Times New Roman" w:hAnsi="Times New Roman"/>
                <w:sz w:val="24"/>
                <w:szCs w:val="24"/>
              </w:rPr>
              <w:t xml:space="preserve"> kompetencat e k</w:t>
            </w:r>
            <w:r w:rsidR="00E302D0" w:rsidRPr="00E75718">
              <w:rPr>
                <w:rFonts w:ascii="Times New Roman" w:hAnsi="Times New Roman"/>
                <w:sz w:val="24"/>
                <w:szCs w:val="24"/>
              </w:rPr>
              <w:t>ë</w:t>
            </w:r>
            <w:r w:rsidRPr="00E75718">
              <w:rPr>
                <w:rFonts w:ascii="Times New Roman" w:hAnsi="Times New Roman"/>
                <w:sz w:val="24"/>
                <w:szCs w:val="24"/>
              </w:rPr>
              <w:t>tij institucioni.</w:t>
            </w:r>
          </w:p>
          <w:p w:rsidR="00385AB3" w:rsidRPr="00E75718" w:rsidRDefault="00385AB3" w:rsidP="00385AB3">
            <w:pPr>
              <w:spacing w:after="0" w:line="240" w:lineRule="auto"/>
              <w:jc w:val="both"/>
              <w:rPr>
                <w:rFonts w:ascii="Times New Roman" w:hAnsi="Times New Roman"/>
                <w:sz w:val="24"/>
                <w:szCs w:val="24"/>
              </w:rPr>
            </w:pPr>
          </w:p>
          <w:p w:rsidR="00385AB3" w:rsidRPr="00E75718" w:rsidRDefault="00385AB3" w:rsidP="00385AB3">
            <w:pPr>
              <w:spacing w:after="0" w:line="240" w:lineRule="auto"/>
              <w:jc w:val="both"/>
              <w:rPr>
                <w:rFonts w:ascii="Times New Roman" w:hAnsi="Times New Roman"/>
                <w:sz w:val="24"/>
                <w:szCs w:val="24"/>
              </w:rPr>
            </w:pPr>
            <w:r w:rsidRPr="00E75718">
              <w:rPr>
                <w:rFonts w:ascii="Times New Roman" w:hAnsi="Times New Roman"/>
                <w:sz w:val="24"/>
                <w:szCs w:val="24"/>
              </w:rPr>
              <w:t>Nj</w:t>
            </w:r>
            <w:r w:rsidR="00E302D0" w:rsidRPr="00E75718">
              <w:rPr>
                <w:rFonts w:ascii="Times New Roman" w:hAnsi="Times New Roman"/>
                <w:sz w:val="24"/>
                <w:szCs w:val="24"/>
              </w:rPr>
              <w:t>ë</w:t>
            </w:r>
            <w:r w:rsidRPr="00E75718">
              <w:rPr>
                <w:rFonts w:ascii="Times New Roman" w:hAnsi="Times New Roman"/>
                <w:sz w:val="24"/>
                <w:szCs w:val="24"/>
              </w:rPr>
              <w:t xml:space="preserve"> aspekt tjet</w:t>
            </w:r>
            <w:r w:rsidR="00E302D0" w:rsidRPr="00E75718">
              <w:rPr>
                <w:rFonts w:ascii="Times New Roman" w:hAnsi="Times New Roman"/>
                <w:sz w:val="24"/>
                <w:szCs w:val="24"/>
              </w:rPr>
              <w:t>ë</w:t>
            </w:r>
            <w:r w:rsidRPr="00E75718">
              <w:rPr>
                <w:rFonts w:ascii="Times New Roman" w:hAnsi="Times New Roman"/>
                <w:sz w:val="24"/>
                <w:szCs w:val="24"/>
              </w:rPr>
              <w:t xml:space="preserve">r pse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e r</w:t>
            </w:r>
            <w:r w:rsidR="00E302D0" w:rsidRPr="00E75718">
              <w:rPr>
                <w:rFonts w:ascii="Times New Roman" w:hAnsi="Times New Roman"/>
                <w:sz w:val="24"/>
                <w:szCs w:val="24"/>
              </w:rPr>
              <w:t>ë</w:t>
            </w:r>
            <w:r w:rsidRPr="00E75718">
              <w:rPr>
                <w:rFonts w:ascii="Times New Roman" w:hAnsi="Times New Roman"/>
                <w:sz w:val="24"/>
                <w:szCs w:val="24"/>
              </w:rPr>
              <w:t>nd</w:t>
            </w:r>
            <w:r w:rsidR="00E302D0" w:rsidRPr="00E75718">
              <w:rPr>
                <w:rFonts w:ascii="Times New Roman" w:hAnsi="Times New Roman"/>
                <w:sz w:val="24"/>
                <w:szCs w:val="24"/>
              </w:rPr>
              <w:t>ë</w:t>
            </w:r>
            <w:r w:rsidRPr="00E75718">
              <w:rPr>
                <w:rFonts w:ascii="Times New Roman" w:hAnsi="Times New Roman"/>
                <w:sz w:val="24"/>
                <w:szCs w:val="24"/>
              </w:rPr>
              <w:t>sishme nd</w:t>
            </w:r>
            <w:r w:rsidR="00E302D0" w:rsidRPr="00E75718">
              <w:rPr>
                <w:rFonts w:ascii="Times New Roman" w:hAnsi="Times New Roman"/>
                <w:sz w:val="24"/>
                <w:szCs w:val="24"/>
              </w:rPr>
              <w:t>ë</w:t>
            </w:r>
            <w:r w:rsidRPr="00E75718">
              <w:rPr>
                <w:rFonts w:ascii="Times New Roman" w:hAnsi="Times New Roman"/>
                <w:sz w:val="24"/>
                <w:szCs w:val="24"/>
              </w:rPr>
              <w:t>rhyrja n</w:t>
            </w:r>
            <w:r w:rsidR="00E302D0" w:rsidRPr="00E75718">
              <w:rPr>
                <w:rFonts w:ascii="Times New Roman" w:hAnsi="Times New Roman"/>
                <w:sz w:val="24"/>
                <w:szCs w:val="24"/>
              </w:rPr>
              <w:t>ë</w:t>
            </w:r>
            <w:r w:rsidRPr="00E75718">
              <w:rPr>
                <w:rFonts w:ascii="Times New Roman" w:hAnsi="Times New Roman"/>
                <w:sz w:val="24"/>
                <w:szCs w:val="24"/>
              </w:rPr>
              <w:t xml:space="preserve"> k</w:t>
            </w:r>
            <w:r w:rsidR="00E302D0" w:rsidRPr="00E75718">
              <w:rPr>
                <w:rFonts w:ascii="Times New Roman" w:hAnsi="Times New Roman"/>
                <w:sz w:val="24"/>
                <w:szCs w:val="24"/>
              </w:rPr>
              <w:t>ë</w:t>
            </w:r>
            <w:r w:rsidRPr="00E75718">
              <w:rPr>
                <w:rFonts w:ascii="Times New Roman" w:hAnsi="Times New Roman"/>
                <w:sz w:val="24"/>
                <w:szCs w:val="24"/>
              </w:rPr>
              <w:t>t</w:t>
            </w:r>
            <w:r w:rsidR="00E302D0" w:rsidRPr="00E75718">
              <w:rPr>
                <w:rFonts w:ascii="Times New Roman" w:hAnsi="Times New Roman"/>
                <w:sz w:val="24"/>
                <w:szCs w:val="24"/>
              </w:rPr>
              <w:t>ë</w:t>
            </w:r>
            <w:r w:rsidRPr="00E75718">
              <w:rPr>
                <w:rFonts w:ascii="Times New Roman" w:hAnsi="Times New Roman"/>
                <w:sz w:val="24"/>
                <w:szCs w:val="24"/>
              </w:rPr>
              <w:t xml:space="preserve"> ligj, lidhet p</w:t>
            </w:r>
            <w:r w:rsidR="00E302D0" w:rsidRPr="00E75718">
              <w:rPr>
                <w:rFonts w:ascii="Times New Roman" w:hAnsi="Times New Roman"/>
                <w:sz w:val="24"/>
                <w:szCs w:val="24"/>
              </w:rPr>
              <w:t>ë</w:t>
            </w:r>
            <w:r w:rsidRPr="00E75718">
              <w:rPr>
                <w:rFonts w:ascii="Times New Roman" w:hAnsi="Times New Roman"/>
                <w:sz w:val="24"/>
                <w:szCs w:val="24"/>
              </w:rPr>
              <w:t>rs</w:t>
            </w:r>
            <w:r w:rsidR="00E302D0" w:rsidRPr="00E75718">
              <w:rPr>
                <w:rFonts w:ascii="Times New Roman" w:hAnsi="Times New Roman"/>
                <w:sz w:val="24"/>
                <w:szCs w:val="24"/>
              </w:rPr>
              <w:t>ë</w:t>
            </w:r>
            <w:r w:rsidRPr="00E75718">
              <w:rPr>
                <w:rFonts w:ascii="Times New Roman" w:hAnsi="Times New Roman"/>
                <w:sz w:val="24"/>
                <w:szCs w:val="24"/>
              </w:rPr>
              <w:t xml:space="preserve">ri me rekomandimet e GJEDNJ </w:t>
            </w:r>
            <w:r w:rsidR="00E302D0" w:rsidRPr="00E75718">
              <w:rPr>
                <w:rFonts w:ascii="Times New Roman" w:hAnsi="Times New Roman"/>
                <w:sz w:val="24"/>
                <w:szCs w:val="24"/>
              </w:rPr>
              <w:t xml:space="preserve"> </w:t>
            </w:r>
            <w:r w:rsidRPr="00E75718">
              <w:rPr>
                <w:rFonts w:ascii="Times New Roman" w:hAnsi="Times New Roman"/>
                <w:sz w:val="24"/>
                <w:szCs w:val="24"/>
              </w:rPr>
              <w:t>p</w:t>
            </w:r>
            <w:r w:rsidR="00E302D0" w:rsidRPr="00E75718">
              <w:rPr>
                <w:rFonts w:ascii="Times New Roman" w:hAnsi="Times New Roman"/>
                <w:sz w:val="24"/>
                <w:szCs w:val="24"/>
              </w:rPr>
              <w:t>ë</w:t>
            </w:r>
            <w:r w:rsidRPr="00E75718">
              <w:rPr>
                <w:rFonts w:ascii="Times New Roman" w:hAnsi="Times New Roman"/>
                <w:sz w:val="24"/>
                <w:szCs w:val="24"/>
              </w:rPr>
              <w:t>rsa i p</w:t>
            </w:r>
            <w:r w:rsidR="00E302D0" w:rsidRPr="00E75718">
              <w:rPr>
                <w:rFonts w:ascii="Times New Roman" w:hAnsi="Times New Roman"/>
                <w:sz w:val="24"/>
                <w:szCs w:val="24"/>
              </w:rPr>
              <w:t>ë</w:t>
            </w:r>
            <w:r w:rsidRPr="00E75718">
              <w:rPr>
                <w:rFonts w:ascii="Times New Roman" w:hAnsi="Times New Roman"/>
                <w:sz w:val="24"/>
                <w:szCs w:val="24"/>
              </w:rPr>
              <w:t>rket afateve t</w:t>
            </w:r>
            <w:r w:rsidR="00E302D0" w:rsidRPr="00E75718">
              <w:rPr>
                <w:rFonts w:ascii="Times New Roman" w:hAnsi="Times New Roman"/>
                <w:sz w:val="24"/>
                <w:szCs w:val="24"/>
              </w:rPr>
              <w:t>ë</w:t>
            </w:r>
            <w:r w:rsidRPr="00E75718">
              <w:rPr>
                <w:rFonts w:ascii="Times New Roman" w:hAnsi="Times New Roman"/>
                <w:sz w:val="24"/>
                <w:szCs w:val="24"/>
              </w:rPr>
              <w:t xml:space="preserve"> ekzekutimit t</w:t>
            </w:r>
            <w:r w:rsidR="00E302D0" w:rsidRPr="00E75718">
              <w:rPr>
                <w:rFonts w:ascii="Times New Roman" w:hAnsi="Times New Roman"/>
                <w:sz w:val="24"/>
                <w:szCs w:val="24"/>
              </w:rPr>
              <w:t>ë</w:t>
            </w:r>
            <w:r w:rsidRPr="00E75718">
              <w:rPr>
                <w:rFonts w:ascii="Times New Roman" w:hAnsi="Times New Roman"/>
                <w:sz w:val="24"/>
                <w:szCs w:val="24"/>
              </w:rPr>
              <w:t xml:space="preserve"> vendimeve penale. P</w:t>
            </w:r>
            <w:r w:rsidR="00E302D0" w:rsidRPr="00E75718">
              <w:rPr>
                <w:rFonts w:ascii="Times New Roman" w:hAnsi="Times New Roman"/>
                <w:sz w:val="24"/>
                <w:szCs w:val="24"/>
              </w:rPr>
              <w:t>ë</w:t>
            </w:r>
            <w:r w:rsidRPr="00E75718">
              <w:rPr>
                <w:rFonts w:ascii="Times New Roman" w:hAnsi="Times New Roman"/>
                <w:sz w:val="24"/>
                <w:szCs w:val="24"/>
              </w:rPr>
              <w:t>r k</w:t>
            </w:r>
            <w:r w:rsidR="00E302D0" w:rsidRPr="00E75718">
              <w:rPr>
                <w:rFonts w:ascii="Times New Roman" w:hAnsi="Times New Roman"/>
                <w:sz w:val="24"/>
                <w:szCs w:val="24"/>
              </w:rPr>
              <w:t>ë</w:t>
            </w:r>
            <w:r w:rsidRPr="00E75718">
              <w:rPr>
                <w:rFonts w:ascii="Times New Roman" w:hAnsi="Times New Roman"/>
                <w:sz w:val="24"/>
                <w:szCs w:val="24"/>
              </w:rPr>
              <w:t>t</w:t>
            </w:r>
            <w:r w:rsidR="00E302D0" w:rsidRPr="00E75718">
              <w:rPr>
                <w:rFonts w:ascii="Times New Roman" w:hAnsi="Times New Roman"/>
                <w:sz w:val="24"/>
                <w:szCs w:val="24"/>
              </w:rPr>
              <w:t>ë</w:t>
            </w:r>
            <w:r w:rsidRPr="00E75718">
              <w:rPr>
                <w:rFonts w:ascii="Times New Roman" w:hAnsi="Times New Roman"/>
                <w:sz w:val="24"/>
                <w:szCs w:val="24"/>
              </w:rPr>
              <w:t xml:space="preserve"> q</w:t>
            </w:r>
            <w:r w:rsidR="00E302D0" w:rsidRPr="00E75718">
              <w:rPr>
                <w:rFonts w:ascii="Times New Roman" w:hAnsi="Times New Roman"/>
                <w:sz w:val="24"/>
                <w:szCs w:val="24"/>
              </w:rPr>
              <w:t>ë</w:t>
            </w:r>
            <w:r w:rsidRPr="00E75718">
              <w:rPr>
                <w:rFonts w:ascii="Times New Roman" w:hAnsi="Times New Roman"/>
                <w:sz w:val="24"/>
                <w:szCs w:val="24"/>
              </w:rPr>
              <w:t>llim kemi b</w:t>
            </w:r>
            <w:r w:rsidR="00E302D0" w:rsidRPr="00E75718">
              <w:rPr>
                <w:rFonts w:ascii="Times New Roman" w:hAnsi="Times New Roman"/>
                <w:sz w:val="24"/>
                <w:szCs w:val="24"/>
              </w:rPr>
              <w:t>ë</w:t>
            </w:r>
            <w:r w:rsidRPr="00E75718">
              <w:rPr>
                <w:rFonts w:ascii="Times New Roman" w:hAnsi="Times New Roman"/>
                <w:sz w:val="24"/>
                <w:szCs w:val="24"/>
              </w:rPr>
              <w:t>r</w:t>
            </w:r>
            <w:r w:rsidR="00E302D0" w:rsidRPr="00E75718">
              <w:rPr>
                <w:rFonts w:ascii="Times New Roman" w:hAnsi="Times New Roman"/>
                <w:sz w:val="24"/>
                <w:szCs w:val="24"/>
              </w:rPr>
              <w:t>ë</w:t>
            </w:r>
            <w:r w:rsidRPr="00E75718">
              <w:rPr>
                <w:rFonts w:ascii="Times New Roman" w:hAnsi="Times New Roman"/>
                <w:sz w:val="24"/>
                <w:szCs w:val="24"/>
              </w:rPr>
              <w:t xml:space="preserve"> nd</w:t>
            </w:r>
            <w:r w:rsidR="00E302D0" w:rsidRPr="00E75718">
              <w:rPr>
                <w:rFonts w:ascii="Times New Roman" w:hAnsi="Times New Roman"/>
                <w:sz w:val="24"/>
                <w:szCs w:val="24"/>
              </w:rPr>
              <w:t>ë</w:t>
            </w:r>
            <w:r w:rsidRPr="00E75718">
              <w:rPr>
                <w:rFonts w:ascii="Times New Roman" w:hAnsi="Times New Roman"/>
                <w:sz w:val="24"/>
                <w:szCs w:val="24"/>
              </w:rPr>
              <w:t>rhyrje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sakt</w:t>
            </w:r>
            <w:r w:rsidR="00E302D0" w:rsidRPr="00E75718">
              <w:rPr>
                <w:rFonts w:ascii="Times New Roman" w:hAnsi="Times New Roman"/>
                <w:sz w:val="24"/>
                <w:szCs w:val="24"/>
              </w:rPr>
              <w:t>ë</w:t>
            </w:r>
            <w:r w:rsidRPr="00E75718">
              <w:rPr>
                <w:rFonts w:ascii="Times New Roman" w:hAnsi="Times New Roman"/>
                <w:sz w:val="24"/>
                <w:szCs w:val="24"/>
              </w:rPr>
              <w:t>suar afatet e ekzekutimit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gjitha organet p</w:t>
            </w:r>
            <w:r w:rsidR="00E302D0" w:rsidRPr="00E75718">
              <w:rPr>
                <w:rFonts w:ascii="Times New Roman" w:hAnsi="Times New Roman"/>
                <w:sz w:val="24"/>
                <w:szCs w:val="24"/>
              </w:rPr>
              <w:t>ë</w:t>
            </w:r>
            <w:r w:rsidRPr="00E75718">
              <w:rPr>
                <w:rFonts w:ascii="Times New Roman" w:hAnsi="Times New Roman"/>
                <w:sz w:val="24"/>
                <w:szCs w:val="24"/>
              </w:rPr>
              <w:t>rb</w:t>
            </w:r>
            <w:r w:rsidR="00E302D0" w:rsidRPr="00E75718">
              <w:rPr>
                <w:rFonts w:ascii="Times New Roman" w:hAnsi="Times New Roman"/>
                <w:sz w:val="24"/>
                <w:szCs w:val="24"/>
              </w:rPr>
              <w:t>ë</w:t>
            </w:r>
            <w:r w:rsidRPr="00E75718">
              <w:rPr>
                <w:rFonts w:ascii="Times New Roman" w:hAnsi="Times New Roman"/>
                <w:sz w:val="24"/>
                <w:szCs w:val="24"/>
              </w:rPr>
              <w:t>r</w:t>
            </w:r>
            <w:r w:rsidR="00E302D0" w:rsidRPr="00E75718">
              <w:rPr>
                <w:rFonts w:ascii="Times New Roman" w:hAnsi="Times New Roman"/>
                <w:sz w:val="24"/>
                <w:szCs w:val="24"/>
              </w:rPr>
              <w:t>ë</w:t>
            </w:r>
            <w:r w:rsidRPr="00E75718">
              <w:rPr>
                <w:rFonts w:ascii="Times New Roman" w:hAnsi="Times New Roman"/>
                <w:sz w:val="24"/>
                <w:szCs w:val="24"/>
              </w:rPr>
              <w:t>se t</w:t>
            </w:r>
            <w:r w:rsidR="00E302D0" w:rsidRPr="00E75718">
              <w:rPr>
                <w:rFonts w:ascii="Times New Roman" w:hAnsi="Times New Roman"/>
                <w:sz w:val="24"/>
                <w:szCs w:val="24"/>
              </w:rPr>
              <w:t>ë</w:t>
            </w:r>
            <w:r w:rsidRPr="00E75718">
              <w:rPr>
                <w:rFonts w:ascii="Times New Roman" w:hAnsi="Times New Roman"/>
                <w:sz w:val="24"/>
                <w:szCs w:val="24"/>
              </w:rPr>
              <w:t xml:space="preserve"> zinxhirit t</w:t>
            </w:r>
            <w:r w:rsidR="00E302D0" w:rsidRPr="00E75718">
              <w:rPr>
                <w:rFonts w:ascii="Times New Roman" w:hAnsi="Times New Roman"/>
                <w:sz w:val="24"/>
                <w:szCs w:val="24"/>
              </w:rPr>
              <w:t>ë</w:t>
            </w:r>
            <w:r w:rsidRPr="00E75718">
              <w:rPr>
                <w:rFonts w:ascii="Times New Roman" w:hAnsi="Times New Roman"/>
                <w:sz w:val="24"/>
                <w:szCs w:val="24"/>
              </w:rPr>
              <w:t xml:space="preserve"> ekzekutimit t</w:t>
            </w:r>
            <w:r w:rsidR="00E302D0" w:rsidRPr="00E75718">
              <w:rPr>
                <w:rFonts w:ascii="Times New Roman" w:hAnsi="Times New Roman"/>
                <w:sz w:val="24"/>
                <w:szCs w:val="24"/>
              </w:rPr>
              <w:t>ë</w:t>
            </w:r>
            <w:r w:rsidRPr="00E75718">
              <w:rPr>
                <w:rFonts w:ascii="Times New Roman" w:hAnsi="Times New Roman"/>
                <w:sz w:val="24"/>
                <w:szCs w:val="24"/>
              </w:rPr>
              <w:t xml:space="preserve"> vendimeve penale. P</w:t>
            </w:r>
            <w:r w:rsidR="00E302D0" w:rsidRPr="00E75718">
              <w:rPr>
                <w:rFonts w:ascii="Times New Roman" w:hAnsi="Times New Roman"/>
                <w:sz w:val="24"/>
                <w:szCs w:val="24"/>
              </w:rPr>
              <w:t>ë</w:t>
            </w:r>
            <w:r w:rsidRPr="00E75718">
              <w:rPr>
                <w:rFonts w:ascii="Times New Roman" w:hAnsi="Times New Roman"/>
                <w:sz w:val="24"/>
                <w:szCs w:val="24"/>
              </w:rPr>
              <w:t>r k</w:t>
            </w:r>
            <w:r w:rsidR="00E302D0" w:rsidRPr="00E75718">
              <w:rPr>
                <w:rFonts w:ascii="Times New Roman" w:hAnsi="Times New Roman"/>
                <w:sz w:val="24"/>
                <w:szCs w:val="24"/>
              </w:rPr>
              <w:t>ë</w:t>
            </w:r>
            <w:r w:rsidRPr="00E75718">
              <w:rPr>
                <w:rFonts w:ascii="Times New Roman" w:hAnsi="Times New Roman"/>
                <w:sz w:val="24"/>
                <w:szCs w:val="24"/>
              </w:rPr>
              <w:t>t</w:t>
            </w:r>
            <w:r w:rsidR="00E302D0" w:rsidRPr="00E75718">
              <w:rPr>
                <w:rFonts w:ascii="Times New Roman" w:hAnsi="Times New Roman"/>
                <w:sz w:val="24"/>
                <w:szCs w:val="24"/>
              </w:rPr>
              <w:t>ë</w:t>
            </w:r>
            <w:r w:rsidRPr="00E75718">
              <w:rPr>
                <w:rFonts w:ascii="Times New Roman" w:hAnsi="Times New Roman"/>
                <w:sz w:val="24"/>
                <w:szCs w:val="24"/>
              </w:rPr>
              <w:t xml:space="preserve"> arsye kemi parashikuar n</w:t>
            </w:r>
            <w:r w:rsidR="00E302D0" w:rsidRPr="00E75718">
              <w:rPr>
                <w:rFonts w:ascii="Times New Roman" w:hAnsi="Times New Roman"/>
                <w:sz w:val="24"/>
                <w:szCs w:val="24"/>
              </w:rPr>
              <w:t>ë</w:t>
            </w:r>
            <w:r w:rsidRPr="00E75718">
              <w:rPr>
                <w:rFonts w:ascii="Times New Roman" w:hAnsi="Times New Roman"/>
                <w:sz w:val="24"/>
                <w:szCs w:val="24"/>
              </w:rPr>
              <w:t xml:space="preserve"> m</w:t>
            </w:r>
            <w:r w:rsidR="00E302D0" w:rsidRPr="00E75718">
              <w:rPr>
                <w:rFonts w:ascii="Times New Roman" w:hAnsi="Times New Roman"/>
                <w:sz w:val="24"/>
                <w:szCs w:val="24"/>
              </w:rPr>
              <w:t>ë</w:t>
            </w:r>
            <w:r w:rsidRPr="00E75718">
              <w:rPr>
                <w:rFonts w:ascii="Times New Roman" w:hAnsi="Times New Roman"/>
                <w:sz w:val="24"/>
                <w:szCs w:val="24"/>
              </w:rPr>
              <w:t>nyr</w:t>
            </w:r>
            <w:r w:rsidR="00E302D0" w:rsidRPr="00E75718">
              <w:rPr>
                <w:rFonts w:ascii="Times New Roman" w:hAnsi="Times New Roman"/>
                <w:sz w:val="24"/>
                <w:szCs w:val="24"/>
              </w:rPr>
              <w:t>ë</w:t>
            </w:r>
            <w:r w:rsidRPr="00E75718">
              <w:rPr>
                <w:rFonts w:ascii="Times New Roman" w:hAnsi="Times New Roman"/>
                <w:sz w:val="24"/>
                <w:szCs w:val="24"/>
              </w:rPr>
              <w:t xml:space="preserve"> eksplicite edhe p</w:t>
            </w:r>
            <w:r w:rsidR="00E302D0" w:rsidRPr="00E75718">
              <w:rPr>
                <w:rFonts w:ascii="Times New Roman" w:hAnsi="Times New Roman"/>
                <w:sz w:val="24"/>
                <w:szCs w:val="24"/>
              </w:rPr>
              <w:t>ë</w:t>
            </w:r>
            <w:r w:rsidRPr="00E75718">
              <w:rPr>
                <w:rFonts w:ascii="Times New Roman" w:hAnsi="Times New Roman"/>
                <w:sz w:val="24"/>
                <w:szCs w:val="24"/>
              </w:rPr>
              <w:t>rgjegj</w:t>
            </w:r>
            <w:r w:rsidR="00E302D0" w:rsidRPr="00E75718">
              <w:rPr>
                <w:rFonts w:ascii="Times New Roman" w:hAnsi="Times New Roman"/>
                <w:sz w:val="24"/>
                <w:szCs w:val="24"/>
              </w:rPr>
              <w:t>ë</w:t>
            </w:r>
            <w:r w:rsidRPr="00E75718">
              <w:rPr>
                <w:rFonts w:ascii="Times New Roman" w:hAnsi="Times New Roman"/>
                <w:sz w:val="24"/>
                <w:szCs w:val="24"/>
              </w:rPr>
              <w:t>si penale administrative dhe/ose penale t</w:t>
            </w:r>
            <w:r w:rsidR="00E302D0" w:rsidRPr="00E75718">
              <w:rPr>
                <w:rFonts w:ascii="Times New Roman" w:hAnsi="Times New Roman"/>
                <w:sz w:val="24"/>
                <w:szCs w:val="24"/>
              </w:rPr>
              <w:t>ë</w:t>
            </w:r>
            <w:r w:rsidRPr="00E75718">
              <w:rPr>
                <w:rFonts w:ascii="Times New Roman" w:hAnsi="Times New Roman"/>
                <w:sz w:val="24"/>
                <w:szCs w:val="24"/>
              </w:rPr>
              <w:t xml:space="preserve"> prokurorit n</w:t>
            </w:r>
            <w:r w:rsidR="00E302D0" w:rsidRPr="00E75718">
              <w:rPr>
                <w:rFonts w:ascii="Times New Roman" w:hAnsi="Times New Roman"/>
                <w:sz w:val="24"/>
                <w:szCs w:val="24"/>
              </w:rPr>
              <w:t>ë</w:t>
            </w:r>
            <w:r w:rsidRPr="00E75718">
              <w:rPr>
                <w:rFonts w:ascii="Times New Roman" w:hAnsi="Times New Roman"/>
                <w:sz w:val="24"/>
                <w:szCs w:val="24"/>
              </w:rPr>
              <w:t xml:space="preserve"> rastet kur nuk ekzekuton vendimin në përputhje me përmbajtjen e k</w:t>
            </w:r>
            <w:r w:rsidR="00E302D0" w:rsidRPr="00E75718">
              <w:rPr>
                <w:rFonts w:ascii="Times New Roman" w:hAnsi="Times New Roman"/>
                <w:sz w:val="24"/>
                <w:szCs w:val="24"/>
              </w:rPr>
              <w:t>ë</w:t>
            </w:r>
            <w:r w:rsidRPr="00E75718">
              <w:rPr>
                <w:rFonts w:ascii="Times New Roman" w:hAnsi="Times New Roman"/>
                <w:sz w:val="24"/>
                <w:szCs w:val="24"/>
              </w:rPr>
              <w:t>tij ligji.</w:t>
            </w:r>
          </w:p>
          <w:p w:rsidR="00385AB3" w:rsidRPr="00E75718" w:rsidRDefault="00E302D0" w:rsidP="00385AB3">
            <w:p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Ë</w:t>
            </w:r>
            <w:r w:rsidR="00385AB3" w:rsidRPr="00E75718">
              <w:rPr>
                <w:rFonts w:ascii="Times New Roman" w:hAnsi="Times New Roman"/>
                <w:sz w:val="24"/>
                <w:szCs w:val="24"/>
              </w:rPr>
              <w:t>sht</w:t>
            </w:r>
            <w:r w:rsidRPr="00E75718">
              <w:rPr>
                <w:rFonts w:ascii="Times New Roman" w:hAnsi="Times New Roman"/>
                <w:sz w:val="24"/>
                <w:szCs w:val="24"/>
              </w:rPr>
              <w:t>ë</w:t>
            </w:r>
            <w:r w:rsidR="00385AB3" w:rsidRPr="00E75718">
              <w:rPr>
                <w:rFonts w:ascii="Times New Roman" w:hAnsi="Times New Roman"/>
                <w:sz w:val="24"/>
                <w:szCs w:val="24"/>
              </w:rPr>
              <w:t xml:space="preserve"> par</w:t>
            </w:r>
            <w:r w:rsidRPr="00E75718">
              <w:rPr>
                <w:rFonts w:ascii="Times New Roman" w:hAnsi="Times New Roman"/>
                <w:sz w:val="24"/>
                <w:szCs w:val="24"/>
              </w:rPr>
              <w:t>ë</w:t>
            </w:r>
            <w:r w:rsidR="00385AB3" w:rsidRPr="00E75718">
              <w:rPr>
                <w:rFonts w:ascii="Times New Roman" w:hAnsi="Times New Roman"/>
                <w:sz w:val="24"/>
                <w:szCs w:val="24"/>
              </w:rPr>
              <w:t xml:space="preserve"> e nevojshme edhe nd</w:t>
            </w:r>
            <w:r w:rsidRPr="00E75718">
              <w:rPr>
                <w:rFonts w:ascii="Times New Roman" w:hAnsi="Times New Roman"/>
                <w:sz w:val="24"/>
                <w:szCs w:val="24"/>
              </w:rPr>
              <w:t>ë</w:t>
            </w:r>
            <w:r w:rsidR="00385AB3" w:rsidRPr="00E75718">
              <w:rPr>
                <w:rFonts w:ascii="Times New Roman" w:hAnsi="Times New Roman"/>
                <w:sz w:val="24"/>
                <w:szCs w:val="24"/>
              </w:rPr>
              <w:t>rhyrja p</w:t>
            </w:r>
            <w:r w:rsidRPr="00E75718">
              <w:rPr>
                <w:rFonts w:ascii="Times New Roman" w:hAnsi="Times New Roman"/>
                <w:sz w:val="24"/>
                <w:szCs w:val="24"/>
              </w:rPr>
              <w:t>ë</w:t>
            </w:r>
            <w:r w:rsidR="00385AB3" w:rsidRPr="00E75718">
              <w:rPr>
                <w:rFonts w:ascii="Times New Roman" w:hAnsi="Times New Roman"/>
                <w:sz w:val="24"/>
                <w:szCs w:val="24"/>
              </w:rPr>
              <w:t>r rregullimin e d</w:t>
            </w:r>
            <w:r w:rsidRPr="00E75718">
              <w:rPr>
                <w:rFonts w:ascii="Times New Roman" w:hAnsi="Times New Roman"/>
                <w:sz w:val="24"/>
                <w:szCs w:val="24"/>
              </w:rPr>
              <w:t>ë</w:t>
            </w:r>
            <w:r w:rsidR="00385AB3" w:rsidRPr="00E75718">
              <w:rPr>
                <w:rFonts w:ascii="Times New Roman" w:hAnsi="Times New Roman"/>
                <w:sz w:val="24"/>
                <w:szCs w:val="24"/>
              </w:rPr>
              <w:t>nimeve plot</w:t>
            </w:r>
            <w:r w:rsidRPr="00E75718">
              <w:rPr>
                <w:rFonts w:ascii="Times New Roman" w:hAnsi="Times New Roman"/>
                <w:sz w:val="24"/>
                <w:szCs w:val="24"/>
              </w:rPr>
              <w:t>ë</w:t>
            </w:r>
            <w:r w:rsidR="00385AB3" w:rsidRPr="00E75718">
              <w:rPr>
                <w:rFonts w:ascii="Times New Roman" w:hAnsi="Times New Roman"/>
                <w:sz w:val="24"/>
                <w:szCs w:val="24"/>
              </w:rPr>
              <w:t>suese dhe sidomos shtimi i nj</w:t>
            </w:r>
            <w:r w:rsidRPr="00E75718">
              <w:rPr>
                <w:rFonts w:ascii="Times New Roman" w:hAnsi="Times New Roman"/>
                <w:sz w:val="24"/>
                <w:szCs w:val="24"/>
              </w:rPr>
              <w:t>ë</w:t>
            </w:r>
            <w:r w:rsidR="00385AB3" w:rsidRPr="00E75718">
              <w:rPr>
                <w:rFonts w:ascii="Times New Roman" w:hAnsi="Times New Roman"/>
                <w:sz w:val="24"/>
                <w:szCs w:val="24"/>
              </w:rPr>
              <w:t xml:space="preserve"> dispozite p</w:t>
            </w:r>
            <w:r w:rsidRPr="00E75718">
              <w:rPr>
                <w:rFonts w:ascii="Times New Roman" w:hAnsi="Times New Roman"/>
                <w:sz w:val="24"/>
                <w:szCs w:val="24"/>
              </w:rPr>
              <w:t>ë</w:t>
            </w:r>
            <w:r w:rsidR="00385AB3" w:rsidRPr="00E75718">
              <w:rPr>
                <w:rFonts w:ascii="Times New Roman" w:hAnsi="Times New Roman"/>
                <w:sz w:val="24"/>
                <w:szCs w:val="24"/>
              </w:rPr>
              <w:t>r m</w:t>
            </w:r>
            <w:r w:rsidRPr="00E75718">
              <w:rPr>
                <w:rFonts w:ascii="Times New Roman" w:hAnsi="Times New Roman"/>
                <w:sz w:val="24"/>
                <w:szCs w:val="24"/>
              </w:rPr>
              <w:t>ë</w:t>
            </w:r>
            <w:r w:rsidR="00385AB3" w:rsidRPr="00E75718">
              <w:rPr>
                <w:rFonts w:ascii="Times New Roman" w:hAnsi="Times New Roman"/>
                <w:sz w:val="24"/>
                <w:szCs w:val="24"/>
              </w:rPr>
              <w:t>nyr</w:t>
            </w:r>
            <w:r w:rsidRPr="00E75718">
              <w:rPr>
                <w:rFonts w:ascii="Times New Roman" w:hAnsi="Times New Roman"/>
                <w:sz w:val="24"/>
                <w:szCs w:val="24"/>
              </w:rPr>
              <w:t>ë</w:t>
            </w:r>
            <w:r w:rsidR="00385AB3" w:rsidRPr="00E75718">
              <w:rPr>
                <w:rFonts w:ascii="Times New Roman" w:hAnsi="Times New Roman"/>
                <w:sz w:val="24"/>
                <w:szCs w:val="24"/>
              </w:rPr>
              <w:t>n e ekzekutimit t</w:t>
            </w:r>
            <w:r w:rsidRPr="00E75718">
              <w:rPr>
                <w:rFonts w:ascii="Times New Roman" w:hAnsi="Times New Roman"/>
                <w:sz w:val="24"/>
                <w:szCs w:val="24"/>
              </w:rPr>
              <w:t>ë</w:t>
            </w:r>
            <w:r w:rsidR="00385AB3" w:rsidRPr="00E75718">
              <w:rPr>
                <w:rFonts w:ascii="Times New Roman" w:hAnsi="Times New Roman"/>
                <w:sz w:val="24"/>
                <w:szCs w:val="24"/>
              </w:rPr>
              <w:t xml:space="preserve"> d</w:t>
            </w:r>
            <w:r w:rsidRPr="00E75718">
              <w:rPr>
                <w:rFonts w:ascii="Times New Roman" w:hAnsi="Times New Roman"/>
                <w:sz w:val="24"/>
                <w:szCs w:val="24"/>
              </w:rPr>
              <w:t>ë</w:t>
            </w:r>
            <w:r w:rsidR="00385AB3" w:rsidRPr="00E75718">
              <w:rPr>
                <w:rFonts w:ascii="Times New Roman" w:hAnsi="Times New Roman"/>
                <w:sz w:val="24"/>
                <w:szCs w:val="24"/>
              </w:rPr>
              <w:t>nimit t</w:t>
            </w:r>
            <w:r w:rsidRPr="00E75718">
              <w:rPr>
                <w:rFonts w:ascii="Times New Roman" w:hAnsi="Times New Roman"/>
                <w:sz w:val="24"/>
                <w:szCs w:val="24"/>
              </w:rPr>
              <w:t>ë</w:t>
            </w:r>
            <w:r w:rsidR="00385AB3" w:rsidRPr="00E75718">
              <w:rPr>
                <w:rFonts w:ascii="Times New Roman" w:hAnsi="Times New Roman"/>
                <w:sz w:val="24"/>
                <w:szCs w:val="24"/>
              </w:rPr>
              <w:t xml:space="preserve"> heqjes s</w:t>
            </w:r>
            <w:r w:rsidRPr="00E75718">
              <w:rPr>
                <w:rFonts w:ascii="Times New Roman" w:hAnsi="Times New Roman"/>
                <w:sz w:val="24"/>
                <w:szCs w:val="24"/>
              </w:rPr>
              <w:t>ë</w:t>
            </w:r>
            <w:r w:rsidR="00385AB3" w:rsidRPr="00E75718">
              <w:rPr>
                <w:rFonts w:ascii="Times New Roman" w:hAnsi="Times New Roman"/>
                <w:sz w:val="24"/>
                <w:szCs w:val="24"/>
              </w:rPr>
              <w:t xml:space="preserve"> p</w:t>
            </w:r>
            <w:r w:rsidRPr="00E75718">
              <w:rPr>
                <w:rFonts w:ascii="Times New Roman" w:hAnsi="Times New Roman"/>
                <w:sz w:val="24"/>
                <w:szCs w:val="24"/>
              </w:rPr>
              <w:t>ë</w:t>
            </w:r>
            <w:r w:rsidR="00385AB3" w:rsidRPr="00E75718">
              <w:rPr>
                <w:rFonts w:ascii="Times New Roman" w:hAnsi="Times New Roman"/>
                <w:sz w:val="24"/>
                <w:szCs w:val="24"/>
              </w:rPr>
              <w:t>rgjegj</w:t>
            </w:r>
            <w:r w:rsidRPr="00E75718">
              <w:rPr>
                <w:rFonts w:ascii="Times New Roman" w:hAnsi="Times New Roman"/>
                <w:sz w:val="24"/>
                <w:szCs w:val="24"/>
              </w:rPr>
              <w:t>ë</w:t>
            </w:r>
            <w:r w:rsidR="00385AB3" w:rsidRPr="00E75718">
              <w:rPr>
                <w:rFonts w:ascii="Times New Roman" w:hAnsi="Times New Roman"/>
                <w:sz w:val="24"/>
                <w:szCs w:val="24"/>
              </w:rPr>
              <w:t>sis</w:t>
            </w:r>
            <w:r w:rsidRPr="00E75718">
              <w:rPr>
                <w:rFonts w:ascii="Times New Roman" w:hAnsi="Times New Roman"/>
                <w:sz w:val="24"/>
                <w:szCs w:val="24"/>
              </w:rPr>
              <w:t>ë</w:t>
            </w:r>
            <w:r w:rsidR="00385AB3" w:rsidRPr="00E75718">
              <w:rPr>
                <w:rFonts w:ascii="Times New Roman" w:hAnsi="Times New Roman"/>
                <w:sz w:val="24"/>
                <w:szCs w:val="24"/>
              </w:rPr>
              <w:t xml:space="preserve"> prind</w:t>
            </w:r>
            <w:r w:rsidRPr="00E75718">
              <w:rPr>
                <w:rFonts w:ascii="Times New Roman" w:hAnsi="Times New Roman"/>
                <w:sz w:val="24"/>
                <w:szCs w:val="24"/>
              </w:rPr>
              <w:t>ë</w:t>
            </w:r>
            <w:r w:rsidR="00385AB3" w:rsidRPr="00E75718">
              <w:rPr>
                <w:rFonts w:ascii="Times New Roman" w:hAnsi="Times New Roman"/>
                <w:sz w:val="24"/>
                <w:szCs w:val="24"/>
              </w:rPr>
              <w:t>rore.</w:t>
            </w:r>
          </w:p>
          <w:p w:rsidR="006C6813" w:rsidRPr="00E75718" w:rsidRDefault="006C6813" w:rsidP="00272D01">
            <w:pPr>
              <w:widowControl w:val="0"/>
              <w:autoSpaceDE w:val="0"/>
              <w:autoSpaceDN w:val="0"/>
              <w:adjustRightInd w:val="0"/>
              <w:spacing w:line="240" w:lineRule="auto"/>
              <w:ind w:right="70"/>
              <w:jc w:val="both"/>
              <w:rPr>
                <w:rFonts w:ascii="Times New Roman" w:hAnsi="Times New Roman"/>
                <w:color w:val="FF0000"/>
                <w:sz w:val="24"/>
                <w:szCs w:val="24"/>
              </w:rPr>
            </w:pPr>
          </w:p>
        </w:tc>
      </w:tr>
      <w:tr w:rsidR="005A51A3" w:rsidRPr="00E75718" w:rsidTr="006A6588">
        <w:trPr>
          <w:trHeight w:val="890"/>
        </w:trPr>
        <w:tc>
          <w:tcPr>
            <w:tcW w:w="9016" w:type="dxa"/>
            <w:gridSpan w:val="3"/>
            <w:tcBorders>
              <w:top w:val="single" w:sz="4" w:space="0" w:color="000000"/>
              <w:left w:val="single" w:sz="4" w:space="0" w:color="000000"/>
              <w:bottom w:val="single" w:sz="4" w:space="0" w:color="000000"/>
              <w:right w:val="single" w:sz="4" w:space="0" w:color="000000"/>
            </w:tcBorders>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lastRenderedPageBreak/>
              <w:t>OBJEKTIVAT</w:t>
            </w:r>
          </w:p>
          <w:p w:rsidR="005A51A3" w:rsidRPr="00E75718" w:rsidRDefault="005A51A3" w:rsidP="00272D01">
            <w:pPr>
              <w:jc w:val="both"/>
              <w:rPr>
                <w:rFonts w:ascii="Times New Roman" w:hAnsi="Times New Roman"/>
                <w:i/>
                <w:sz w:val="24"/>
                <w:szCs w:val="24"/>
              </w:rPr>
            </w:pPr>
            <w:r w:rsidRPr="00E75718">
              <w:rPr>
                <w:rFonts w:ascii="Times New Roman" w:hAnsi="Times New Roman"/>
                <w:i/>
                <w:sz w:val="24"/>
                <w:szCs w:val="24"/>
              </w:rPr>
              <w:t>Cilat janë objektivat dhe efektet e synuara të propozimit?</w:t>
            </w:r>
          </w:p>
          <w:p w:rsidR="005A51A3" w:rsidRPr="00E75718" w:rsidRDefault="005A51A3" w:rsidP="00272D01">
            <w:pPr>
              <w:pStyle w:val="Style1-BodyText"/>
              <w:spacing w:after="0"/>
              <w:rPr>
                <w:rFonts w:ascii="Times New Roman" w:eastAsia="Calibri" w:hAnsi="Times New Roman" w:cs="Times New Roman"/>
                <w:color w:val="000000"/>
                <w:sz w:val="24"/>
              </w:rPr>
            </w:pPr>
            <w:r w:rsidRPr="00E75718">
              <w:rPr>
                <w:rFonts w:ascii="Times New Roman" w:eastAsia="Calibri" w:hAnsi="Times New Roman" w:cs="Times New Roman"/>
                <w:color w:val="000000"/>
                <w:sz w:val="24"/>
              </w:rPr>
              <w:t xml:space="preserve">Objektivat kryesore të këtij propozimi janë: </w:t>
            </w:r>
          </w:p>
          <w:p w:rsidR="00205EFC" w:rsidRPr="00E75718" w:rsidRDefault="00205EFC" w:rsidP="00272D01">
            <w:pPr>
              <w:spacing w:after="0" w:line="240" w:lineRule="auto"/>
              <w:jc w:val="both"/>
              <w:rPr>
                <w:rFonts w:ascii="Times New Roman" w:eastAsia="Times New Roman" w:hAnsi="Times New Roman"/>
                <w:sz w:val="24"/>
                <w:szCs w:val="24"/>
              </w:rPr>
            </w:pPr>
          </w:p>
          <w:p w:rsidR="00385AB3" w:rsidRPr="00E75718" w:rsidRDefault="00385AB3" w:rsidP="00385AB3">
            <w:pPr>
              <w:numPr>
                <w:ilvl w:val="0"/>
                <w:numId w:val="24"/>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Duke q</w:t>
            </w:r>
            <w:r w:rsidR="00E302D0" w:rsidRPr="00E75718">
              <w:rPr>
                <w:rFonts w:ascii="Times New Roman" w:hAnsi="Times New Roman"/>
                <w:sz w:val="24"/>
                <w:szCs w:val="24"/>
              </w:rPr>
              <w:t>ë</w:t>
            </w:r>
            <w:r w:rsidRPr="00E75718">
              <w:rPr>
                <w:rFonts w:ascii="Times New Roman" w:hAnsi="Times New Roman"/>
                <w:sz w:val="24"/>
                <w:szCs w:val="24"/>
              </w:rPr>
              <w:t>n</w:t>
            </w:r>
            <w:r w:rsidR="00E302D0" w:rsidRPr="00E75718">
              <w:rPr>
                <w:rFonts w:ascii="Times New Roman" w:hAnsi="Times New Roman"/>
                <w:sz w:val="24"/>
                <w:szCs w:val="24"/>
              </w:rPr>
              <w:t>ë</w:t>
            </w:r>
            <w:r w:rsidRPr="00E75718">
              <w:rPr>
                <w:rFonts w:ascii="Times New Roman" w:hAnsi="Times New Roman"/>
                <w:sz w:val="24"/>
                <w:szCs w:val="24"/>
              </w:rPr>
              <w:t xml:space="preserve"> se k</w:t>
            </w:r>
            <w:r w:rsidR="00E302D0" w:rsidRPr="00E75718">
              <w:rPr>
                <w:rFonts w:ascii="Times New Roman" w:hAnsi="Times New Roman"/>
                <w:sz w:val="24"/>
                <w:szCs w:val="24"/>
              </w:rPr>
              <w:t>ë</w:t>
            </w:r>
            <w:r w:rsidRPr="00E75718">
              <w:rPr>
                <w:rFonts w:ascii="Times New Roman" w:hAnsi="Times New Roman"/>
                <w:sz w:val="24"/>
                <w:szCs w:val="24"/>
              </w:rPr>
              <w:t>mi t</w:t>
            </w:r>
            <w:r w:rsidR="00E302D0" w:rsidRPr="00E75718">
              <w:rPr>
                <w:rFonts w:ascii="Times New Roman" w:hAnsi="Times New Roman"/>
                <w:sz w:val="24"/>
                <w:szCs w:val="24"/>
              </w:rPr>
              <w:t>ë</w:t>
            </w:r>
            <w:r w:rsidRPr="00E75718">
              <w:rPr>
                <w:rFonts w:ascii="Times New Roman" w:hAnsi="Times New Roman"/>
                <w:sz w:val="24"/>
                <w:szCs w:val="24"/>
              </w:rPr>
              <w:t xml:space="preserve"> b</w:t>
            </w:r>
            <w:r w:rsidR="00E302D0" w:rsidRPr="00E75718">
              <w:rPr>
                <w:rFonts w:ascii="Times New Roman" w:hAnsi="Times New Roman"/>
                <w:sz w:val="24"/>
                <w:szCs w:val="24"/>
              </w:rPr>
              <w:t>ë</w:t>
            </w:r>
            <w:r w:rsidRPr="00E75718">
              <w:rPr>
                <w:rFonts w:ascii="Times New Roman" w:hAnsi="Times New Roman"/>
                <w:sz w:val="24"/>
                <w:szCs w:val="24"/>
              </w:rPr>
              <w:t>jm</w:t>
            </w:r>
            <w:r w:rsidR="00E302D0" w:rsidRPr="00E75718">
              <w:rPr>
                <w:rFonts w:ascii="Times New Roman" w:hAnsi="Times New Roman"/>
                <w:sz w:val="24"/>
                <w:szCs w:val="24"/>
              </w:rPr>
              <w:t>ë</w:t>
            </w:r>
            <w:r w:rsidRPr="00E75718">
              <w:rPr>
                <w:rFonts w:ascii="Times New Roman" w:hAnsi="Times New Roman"/>
                <w:sz w:val="24"/>
                <w:szCs w:val="24"/>
              </w:rPr>
              <w:t xml:space="preserve"> me nj</w:t>
            </w:r>
            <w:r w:rsidR="00E302D0" w:rsidRPr="00E75718">
              <w:rPr>
                <w:rFonts w:ascii="Times New Roman" w:hAnsi="Times New Roman"/>
                <w:sz w:val="24"/>
                <w:szCs w:val="24"/>
              </w:rPr>
              <w:t>ë</w:t>
            </w:r>
            <w:r w:rsidRPr="00E75718">
              <w:rPr>
                <w:rFonts w:ascii="Times New Roman" w:hAnsi="Times New Roman"/>
                <w:sz w:val="24"/>
                <w:szCs w:val="24"/>
              </w:rPr>
              <w:t xml:space="preserve"> reform</w:t>
            </w:r>
            <w:r w:rsidR="00E302D0" w:rsidRPr="00E75718">
              <w:rPr>
                <w:rFonts w:ascii="Times New Roman" w:hAnsi="Times New Roman"/>
                <w:sz w:val="24"/>
                <w:szCs w:val="24"/>
              </w:rPr>
              <w:t>ë</w:t>
            </w:r>
            <w:r w:rsidRPr="00E75718">
              <w:rPr>
                <w:rFonts w:ascii="Times New Roman" w:hAnsi="Times New Roman"/>
                <w:sz w:val="24"/>
                <w:szCs w:val="24"/>
              </w:rPr>
              <w:t xml:space="preserve"> n</w:t>
            </w:r>
            <w:r w:rsidR="00E302D0" w:rsidRPr="00E75718">
              <w:rPr>
                <w:rFonts w:ascii="Times New Roman" w:hAnsi="Times New Roman"/>
                <w:sz w:val="24"/>
                <w:szCs w:val="24"/>
              </w:rPr>
              <w:t>ë</w:t>
            </w:r>
            <w:r w:rsidRPr="00E75718">
              <w:rPr>
                <w:rFonts w:ascii="Times New Roman" w:hAnsi="Times New Roman"/>
                <w:sz w:val="24"/>
                <w:szCs w:val="24"/>
              </w:rPr>
              <w:t xml:space="preserve"> sistemin penitenciar, objektivi m</w:t>
            </w:r>
            <w:r w:rsidR="00E302D0" w:rsidRPr="00E75718">
              <w:rPr>
                <w:rFonts w:ascii="Times New Roman" w:hAnsi="Times New Roman"/>
                <w:sz w:val="24"/>
                <w:szCs w:val="24"/>
              </w:rPr>
              <w:t>ë</w:t>
            </w:r>
            <w:r w:rsidRPr="00E75718">
              <w:rPr>
                <w:rFonts w:ascii="Times New Roman" w:hAnsi="Times New Roman"/>
                <w:sz w:val="24"/>
                <w:szCs w:val="24"/>
              </w:rPr>
              <w:t xml:space="preserve"> i r</w:t>
            </w:r>
            <w:r w:rsidR="00E302D0" w:rsidRPr="00E75718">
              <w:rPr>
                <w:rFonts w:ascii="Times New Roman" w:hAnsi="Times New Roman"/>
                <w:sz w:val="24"/>
                <w:szCs w:val="24"/>
              </w:rPr>
              <w:t>ë</w:t>
            </w:r>
            <w:r w:rsidRPr="00E75718">
              <w:rPr>
                <w:rFonts w:ascii="Times New Roman" w:hAnsi="Times New Roman"/>
                <w:sz w:val="24"/>
                <w:szCs w:val="24"/>
              </w:rPr>
              <w:t>nd</w:t>
            </w:r>
            <w:r w:rsidR="00E302D0" w:rsidRPr="00E75718">
              <w:rPr>
                <w:rFonts w:ascii="Times New Roman" w:hAnsi="Times New Roman"/>
                <w:sz w:val="24"/>
                <w:szCs w:val="24"/>
              </w:rPr>
              <w:t>ë</w:t>
            </w:r>
            <w:r w:rsidRPr="00E75718">
              <w:rPr>
                <w:rFonts w:ascii="Times New Roman" w:hAnsi="Times New Roman"/>
                <w:sz w:val="24"/>
                <w:szCs w:val="24"/>
              </w:rPr>
              <w:t>sish</w:t>
            </w:r>
            <w:r w:rsidR="00E302D0" w:rsidRPr="00E75718">
              <w:rPr>
                <w:rFonts w:ascii="Times New Roman" w:hAnsi="Times New Roman"/>
                <w:sz w:val="24"/>
                <w:szCs w:val="24"/>
              </w:rPr>
              <w:t>ë</w:t>
            </w:r>
            <w:r w:rsidRPr="00E75718">
              <w:rPr>
                <w:rFonts w:ascii="Times New Roman" w:hAnsi="Times New Roman"/>
                <w:sz w:val="24"/>
                <w:szCs w:val="24"/>
              </w:rPr>
              <w:t xml:space="preserve">m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krijimi i nj</w:t>
            </w:r>
            <w:r w:rsidR="00E302D0" w:rsidRPr="00E75718">
              <w:rPr>
                <w:rFonts w:ascii="Times New Roman" w:hAnsi="Times New Roman"/>
                <w:sz w:val="24"/>
                <w:szCs w:val="24"/>
              </w:rPr>
              <w:t>ë</w:t>
            </w:r>
            <w:r w:rsidRPr="00E75718">
              <w:rPr>
                <w:rFonts w:ascii="Times New Roman" w:hAnsi="Times New Roman"/>
                <w:sz w:val="24"/>
                <w:szCs w:val="24"/>
              </w:rPr>
              <w:t xml:space="preserve"> pakete ligjore me norma t</w:t>
            </w:r>
            <w:r w:rsidR="00E302D0" w:rsidRPr="00E75718">
              <w:rPr>
                <w:rFonts w:ascii="Times New Roman" w:hAnsi="Times New Roman"/>
                <w:sz w:val="24"/>
                <w:szCs w:val="24"/>
              </w:rPr>
              <w:t>ë</w:t>
            </w:r>
            <w:r w:rsidRPr="00E75718">
              <w:rPr>
                <w:rFonts w:ascii="Times New Roman" w:hAnsi="Times New Roman"/>
                <w:sz w:val="24"/>
                <w:szCs w:val="24"/>
              </w:rPr>
              <w:t xml:space="preserve"> nd</w:t>
            </w:r>
            <w:r w:rsidR="00E302D0" w:rsidRPr="00E75718">
              <w:rPr>
                <w:rFonts w:ascii="Times New Roman" w:hAnsi="Times New Roman"/>
                <w:sz w:val="24"/>
                <w:szCs w:val="24"/>
              </w:rPr>
              <w:t>ë</w:t>
            </w:r>
            <w:r w:rsidRPr="00E75718">
              <w:rPr>
                <w:rFonts w:ascii="Times New Roman" w:hAnsi="Times New Roman"/>
                <w:sz w:val="24"/>
                <w:szCs w:val="24"/>
              </w:rPr>
              <w:t>rvarura dhe funksionale me nj</w:t>
            </w:r>
            <w:r w:rsidR="00E302D0" w:rsidRPr="00E75718">
              <w:rPr>
                <w:rFonts w:ascii="Times New Roman" w:hAnsi="Times New Roman"/>
                <w:sz w:val="24"/>
                <w:szCs w:val="24"/>
              </w:rPr>
              <w:t>ë</w:t>
            </w:r>
            <w:r w:rsidRPr="00E75718">
              <w:rPr>
                <w:rFonts w:ascii="Times New Roman" w:hAnsi="Times New Roman"/>
                <w:sz w:val="24"/>
                <w:szCs w:val="24"/>
              </w:rPr>
              <w:t>ra tjetr</w:t>
            </w:r>
            <w:r w:rsidR="00E302D0" w:rsidRPr="00E75718">
              <w:rPr>
                <w:rFonts w:ascii="Times New Roman" w:hAnsi="Times New Roman"/>
                <w:sz w:val="24"/>
                <w:szCs w:val="24"/>
              </w:rPr>
              <w:t>ë</w:t>
            </w:r>
            <w:r w:rsidRPr="00E75718">
              <w:rPr>
                <w:rFonts w:ascii="Times New Roman" w:hAnsi="Times New Roman"/>
                <w:sz w:val="24"/>
                <w:szCs w:val="24"/>
              </w:rPr>
              <w:t>n q</w:t>
            </w:r>
            <w:r w:rsidR="00E302D0" w:rsidRPr="00E75718">
              <w:rPr>
                <w:rFonts w:ascii="Times New Roman" w:hAnsi="Times New Roman"/>
                <w:sz w:val="24"/>
                <w:szCs w:val="24"/>
              </w:rPr>
              <w:t>ë</w:t>
            </w:r>
            <w:r w:rsidRPr="00E75718">
              <w:rPr>
                <w:rFonts w:ascii="Times New Roman" w:hAnsi="Times New Roman"/>
                <w:sz w:val="24"/>
                <w:szCs w:val="24"/>
              </w:rPr>
              <w:t xml:space="preserve"> rregullojn</w:t>
            </w:r>
            <w:r w:rsidR="00E302D0" w:rsidRPr="00E75718">
              <w:rPr>
                <w:rFonts w:ascii="Times New Roman" w:hAnsi="Times New Roman"/>
                <w:sz w:val="24"/>
                <w:szCs w:val="24"/>
              </w:rPr>
              <w:t>ë</w:t>
            </w:r>
            <w:r w:rsidRPr="00E75718">
              <w:rPr>
                <w:rFonts w:ascii="Times New Roman" w:hAnsi="Times New Roman"/>
                <w:sz w:val="24"/>
                <w:szCs w:val="24"/>
              </w:rPr>
              <w:t xml:space="preserve"> aspekte t</w:t>
            </w:r>
            <w:r w:rsidR="00E302D0" w:rsidRPr="00E75718">
              <w:rPr>
                <w:rFonts w:ascii="Times New Roman" w:hAnsi="Times New Roman"/>
                <w:sz w:val="24"/>
                <w:szCs w:val="24"/>
              </w:rPr>
              <w:t>ë</w:t>
            </w:r>
            <w:r w:rsidRPr="00E75718">
              <w:rPr>
                <w:rFonts w:ascii="Times New Roman" w:hAnsi="Times New Roman"/>
                <w:sz w:val="24"/>
                <w:szCs w:val="24"/>
              </w:rPr>
              <w:t xml:space="preserve"> ndryshme t</w:t>
            </w:r>
            <w:r w:rsidR="00E302D0" w:rsidRPr="00E75718">
              <w:rPr>
                <w:rFonts w:ascii="Times New Roman" w:hAnsi="Times New Roman"/>
                <w:sz w:val="24"/>
                <w:szCs w:val="24"/>
              </w:rPr>
              <w:t>ë</w:t>
            </w:r>
            <w:r w:rsidRPr="00E75718">
              <w:rPr>
                <w:rFonts w:ascii="Times New Roman" w:hAnsi="Times New Roman"/>
                <w:sz w:val="24"/>
                <w:szCs w:val="24"/>
              </w:rPr>
              <w:t xml:space="preserve"> k</w:t>
            </w:r>
            <w:r w:rsidR="00E302D0" w:rsidRPr="00E75718">
              <w:rPr>
                <w:rFonts w:ascii="Times New Roman" w:hAnsi="Times New Roman"/>
                <w:sz w:val="24"/>
                <w:szCs w:val="24"/>
              </w:rPr>
              <w:t>ë</w:t>
            </w:r>
            <w:r w:rsidRPr="00E75718">
              <w:rPr>
                <w:rFonts w:ascii="Times New Roman" w:hAnsi="Times New Roman"/>
                <w:sz w:val="24"/>
                <w:szCs w:val="24"/>
              </w:rPr>
              <w:t>tij sistemi. N</w:t>
            </w:r>
            <w:r w:rsidR="00E302D0" w:rsidRPr="00E75718">
              <w:rPr>
                <w:rFonts w:ascii="Times New Roman" w:hAnsi="Times New Roman"/>
                <w:sz w:val="24"/>
                <w:szCs w:val="24"/>
              </w:rPr>
              <w:t>ë</w:t>
            </w:r>
            <w:r w:rsidRPr="00E75718">
              <w:rPr>
                <w:rFonts w:ascii="Times New Roman" w:hAnsi="Times New Roman"/>
                <w:sz w:val="24"/>
                <w:szCs w:val="24"/>
              </w:rPr>
              <w:t xml:space="preserve"> k</w:t>
            </w:r>
            <w:r w:rsidR="00E302D0" w:rsidRPr="00E75718">
              <w:rPr>
                <w:rFonts w:ascii="Times New Roman" w:hAnsi="Times New Roman"/>
                <w:sz w:val="24"/>
                <w:szCs w:val="24"/>
              </w:rPr>
              <w:t>ë</w:t>
            </w:r>
            <w:r w:rsidRPr="00E75718">
              <w:rPr>
                <w:rFonts w:ascii="Times New Roman" w:hAnsi="Times New Roman"/>
                <w:sz w:val="24"/>
                <w:szCs w:val="24"/>
              </w:rPr>
              <w:t>t</w:t>
            </w:r>
            <w:r w:rsidR="00E302D0" w:rsidRPr="00E75718">
              <w:rPr>
                <w:rFonts w:ascii="Times New Roman" w:hAnsi="Times New Roman"/>
                <w:sz w:val="24"/>
                <w:szCs w:val="24"/>
              </w:rPr>
              <w:t>ë</w:t>
            </w:r>
            <w:r w:rsidRPr="00E75718">
              <w:rPr>
                <w:rFonts w:ascii="Times New Roman" w:hAnsi="Times New Roman"/>
                <w:sz w:val="24"/>
                <w:szCs w:val="24"/>
              </w:rPr>
              <w:t xml:space="preserve"> kuad</w:t>
            </w:r>
            <w:r w:rsidR="00E302D0" w:rsidRPr="00E75718">
              <w:rPr>
                <w:rFonts w:ascii="Times New Roman" w:hAnsi="Times New Roman"/>
                <w:sz w:val="24"/>
                <w:szCs w:val="24"/>
              </w:rPr>
              <w:t>ë</w:t>
            </w:r>
            <w:r w:rsidRPr="00E75718">
              <w:rPr>
                <w:rFonts w:ascii="Times New Roman" w:hAnsi="Times New Roman"/>
                <w:sz w:val="24"/>
                <w:szCs w:val="24"/>
              </w:rPr>
              <w:t>r nj</w:t>
            </w:r>
            <w:r w:rsidR="00E302D0" w:rsidRPr="00E75718">
              <w:rPr>
                <w:rFonts w:ascii="Times New Roman" w:hAnsi="Times New Roman"/>
                <w:sz w:val="24"/>
                <w:szCs w:val="24"/>
              </w:rPr>
              <w:t>ë</w:t>
            </w:r>
            <w:r w:rsidRPr="00E75718">
              <w:rPr>
                <w:rFonts w:ascii="Times New Roman" w:hAnsi="Times New Roman"/>
                <w:sz w:val="24"/>
                <w:szCs w:val="24"/>
              </w:rPr>
              <w:t xml:space="preserve"> rol t</w:t>
            </w:r>
            <w:r w:rsidR="00E302D0" w:rsidRPr="00E75718">
              <w:rPr>
                <w:rFonts w:ascii="Times New Roman" w:hAnsi="Times New Roman"/>
                <w:sz w:val="24"/>
                <w:szCs w:val="24"/>
              </w:rPr>
              <w:t>ë</w:t>
            </w:r>
            <w:r w:rsidRPr="00E75718">
              <w:rPr>
                <w:rFonts w:ascii="Times New Roman" w:hAnsi="Times New Roman"/>
                <w:sz w:val="24"/>
                <w:szCs w:val="24"/>
              </w:rPr>
              <w:t xml:space="preserve"> r</w:t>
            </w:r>
            <w:r w:rsidR="00E302D0" w:rsidRPr="00E75718">
              <w:rPr>
                <w:rFonts w:ascii="Times New Roman" w:hAnsi="Times New Roman"/>
                <w:sz w:val="24"/>
                <w:szCs w:val="24"/>
              </w:rPr>
              <w:t>ë</w:t>
            </w:r>
            <w:r w:rsidRPr="00E75718">
              <w:rPr>
                <w:rFonts w:ascii="Times New Roman" w:hAnsi="Times New Roman"/>
                <w:sz w:val="24"/>
                <w:szCs w:val="24"/>
              </w:rPr>
              <w:t>nd</w:t>
            </w:r>
            <w:r w:rsidR="00E302D0" w:rsidRPr="00E75718">
              <w:rPr>
                <w:rFonts w:ascii="Times New Roman" w:hAnsi="Times New Roman"/>
                <w:sz w:val="24"/>
                <w:szCs w:val="24"/>
              </w:rPr>
              <w:t>ë</w:t>
            </w:r>
            <w:r w:rsidRPr="00E75718">
              <w:rPr>
                <w:rFonts w:ascii="Times New Roman" w:hAnsi="Times New Roman"/>
                <w:sz w:val="24"/>
                <w:szCs w:val="24"/>
              </w:rPr>
              <w:t>sish</w:t>
            </w:r>
            <w:r w:rsidR="00E302D0" w:rsidRPr="00E75718">
              <w:rPr>
                <w:rFonts w:ascii="Times New Roman" w:hAnsi="Times New Roman"/>
                <w:sz w:val="24"/>
                <w:szCs w:val="24"/>
              </w:rPr>
              <w:t>ë</w:t>
            </w:r>
            <w:r w:rsidRPr="00E75718">
              <w:rPr>
                <w:rFonts w:ascii="Times New Roman" w:hAnsi="Times New Roman"/>
                <w:sz w:val="24"/>
                <w:szCs w:val="24"/>
              </w:rPr>
              <w:t>m luan edhe miratimi i ndryshimeve t</w:t>
            </w:r>
            <w:r w:rsidR="00E302D0" w:rsidRPr="00E75718">
              <w:rPr>
                <w:rFonts w:ascii="Times New Roman" w:hAnsi="Times New Roman"/>
                <w:sz w:val="24"/>
                <w:szCs w:val="24"/>
              </w:rPr>
              <w:t>ë</w:t>
            </w:r>
            <w:r w:rsidRPr="00E75718">
              <w:rPr>
                <w:rFonts w:ascii="Times New Roman" w:hAnsi="Times New Roman"/>
                <w:sz w:val="24"/>
                <w:szCs w:val="24"/>
              </w:rPr>
              <w:t xml:space="preserve"> k</w:t>
            </w:r>
            <w:r w:rsidR="00E302D0" w:rsidRPr="00E75718">
              <w:rPr>
                <w:rFonts w:ascii="Times New Roman" w:hAnsi="Times New Roman"/>
                <w:sz w:val="24"/>
                <w:szCs w:val="24"/>
              </w:rPr>
              <w:t>ë</w:t>
            </w:r>
            <w:r w:rsidRPr="00E75718">
              <w:rPr>
                <w:rFonts w:ascii="Times New Roman" w:hAnsi="Times New Roman"/>
                <w:sz w:val="24"/>
                <w:szCs w:val="24"/>
              </w:rPr>
              <w:t>tij ligji.</w:t>
            </w:r>
          </w:p>
          <w:p w:rsidR="00205EFC" w:rsidRPr="00E75718" w:rsidRDefault="00205EFC" w:rsidP="00272D01">
            <w:pPr>
              <w:numPr>
                <w:ilvl w:val="0"/>
                <w:numId w:val="24"/>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w:t>
            </w:r>
            <w:r w:rsidR="00272D01" w:rsidRPr="00E75718">
              <w:rPr>
                <w:rFonts w:ascii="Times New Roman" w:hAnsi="Times New Roman"/>
                <w:sz w:val="24"/>
                <w:szCs w:val="24"/>
              </w:rPr>
              <w:t>ë</w:t>
            </w:r>
            <w:r w:rsidRPr="00E75718">
              <w:rPr>
                <w:rFonts w:ascii="Times New Roman" w:hAnsi="Times New Roman"/>
                <w:sz w:val="24"/>
                <w:szCs w:val="24"/>
              </w:rPr>
              <w:t xml:space="preserve"> rritet profesionalizmi gjat</w:t>
            </w:r>
            <w:r w:rsidR="00272D01" w:rsidRPr="00E75718">
              <w:rPr>
                <w:rFonts w:ascii="Times New Roman" w:hAnsi="Times New Roman"/>
                <w:sz w:val="24"/>
                <w:szCs w:val="24"/>
              </w:rPr>
              <w:t>ë</w:t>
            </w:r>
            <w:r w:rsidRPr="00E75718">
              <w:rPr>
                <w:rFonts w:ascii="Times New Roman" w:hAnsi="Times New Roman"/>
                <w:sz w:val="24"/>
                <w:szCs w:val="24"/>
              </w:rPr>
              <w:t xml:space="preserve"> ushtrimit t</w:t>
            </w:r>
            <w:r w:rsidR="00272D01" w:rsidRPr="00E75718">
              <w:rPr>
                <w:rFonts w:ascii="Times New Roman" w:hAnsi="Times New Roman"/>
                <w:sz w:val="24"/>
                <w:szCs w:val="24"/>
              </w:rPr>
              <w:t>ë</w:t>
            </w:r>
            <w:r w:rsidRPr="00E75718">
              <w:rPr>
                <w:rFonts w:ascii="Times New Roman" w:hAnsi="Times New Roman"/>
                <w:sz w:val="24"/>
                <w:szCs w:val="24"/>
              </w:rPr>
              <w:t xml:space="preserve"> profesionit t</w:t>
            </w:r>
            <w:r w:rsidR="00272D01" w:rsidRPr="00E75718">
              <w:rPr>
                <w:rFonts w:ascii="Times New Roman" w:hAnsi="Times New Roman"/>
                <w:sz w:val="24"/>
                <w:szCs w:val="24"/>
              </w:rPr>
              <w:t>ë</w:t>
            </w:r>
            <w:r w:rsidR="00992B1B">
              <w:rPr>
                <w:rFonts w:ascii="Times New Roman" w:hAnsi="Times New Roman"/>
                <w:sz w:val="24"/>
                <w:szCs w:val="24"/>
              </w:rPr>
              <w:t xml:space="preserve"> organit procedues duke </w:t>
            </w:r>
            <w:r w:rsidRPr="00E75718">
              <w:rPr>
                <w:rFonts w:ascii="Times New Roman" w:hAnsi="Times New Roman"/>
                <w:sz w:val="24"/>
                <w:szCs w:val="24"/>
              </w:rPr>
              <w:t>sjell përgjegjësi administrative dhe/ose penale në rastet e mosekzekutimit t</w:t>
            </w:r>
            <w:r w:rsidR="00272D01" w:rsidRPr="00E75718">
              <w:rPr>
                <w:rFonts w:ascii="Times New Roman" w:hAnsi="Times New Roman"/>
                <w:sz w:val="24"/>
                <w:szCs w:val="24"/>
              </w:rPr>
              <w:t>ë</w:t>
            </w:r>
            <w:r w:rsidRPr="00E75718">
              <w:rPr>
                <w:rFonts w:ascii="Times New Roman" w:hAnsi="Times New Roman"/>
                <w:sz w:val="24"/>
                <w:szCs w:val="24"/>
              </w:rPr>
              <w:t xml:space="preserve"> vendimit në </w:t>
            </w:r>
            <w:r w:rsidR="006C6813" w:rsidRPr="00E75718">
              <w:rPr>
                <w:rFonts w:ascii="Times New Roman" w:hAnsi="Times New Roman"/>
                <w:sz w:val="24"/>
                <w:szCs w:val="24"/>
              </w:rPr>
              <w:t>përputhje me përmbajtjen e tij;</w:t>
            </w:r>
          </w:p>
          <w:p w:rsidR="006C6813" w:rsidRPr="00E75718" w:rsidRDefault="006C6813" w:rsidP="006C6813">
            <w:pPr>
              <w:numPr>
                <w:ilvl w:val="0"/>
                <w:numId w:val="24"/>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Të rritet bashkëpunimi midis organeve përgjegjëse ne ekzekutimin e vendimeve penale;</w:t>
            </w:r>
          </w:p>
          <w:p w:rsidR="00205EFC" w:rsidRPr="00E75718" w:rsidRDefault="008E7F1B" w:rsidP="00272D01">
            <w:pPr>
              <w:numPr>
                <w:ilvl w:val="0"/>
                <w:numId w:val="24"/>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w:t>
            </w:r>
            <w:r w:rsidR="00272D01" w:rsidRPr="00E75718">
              <w:rPr>
                <w:rFonts w:ascii="Times New Roman" w:hAnsi="Times New Roman"/>
                <w:sz w:val="24"/>
                <w:szCs w:val="24"/>
              </w:rPr>
              <w:t>ë</w:t>
            </w:r>
            <w:r w:rsidRPr="00E75718">
              <w:rPr>
                <w:rFonts w:ascii="Times New Roman" w:hAnsi="Times New Roman"/>
                <w:sz w:val="24"/>
                <w:szCs w:val="24"/>
              </w:rPr>
              <w:t xml:space="preserve"> </w:t>
            </w:r>
            <w:r w:rsidR="001B3057" w:rsidRPr="00E75718">
              <w:rPr>
                <w:rFonts w:ascii="Times New Roman" w:hAnsi="Times New Roman"/>
                <w:sz w:val="24"/>
                <w:szCs w:val="24"/>
              </w:rPr>
              <w:t>p</w:t>
            </w:r>
            <w:r w:rsidR="00205EFC" w:rsidRPr="00E75718">
              <w:rPr>
                <w:rFonts w:ascii="Times New Roman" w:hAnsi="Times New Roman"/>
                <w:sz w:val="24"/>
                <w:szCs w:val="24"/>
              </w:rPr>
              <w:t>ërmirë</w:t>
            </w:r>
            <w:r w:rsidR="001B3057" w:rsidRPr="00E75718">
              <w:rPr>
                <w:rFonts w:ascii="Times New Roman" w:hAnsi="Times New Roman"/>
                <w:sz w:val="24"/>
                <w:szCs w:val="24"/>
              </w:rPr>
              <w:t>sohet procedura p</w:t>
            </w:r>
            <w:r w:rsidR="00272D01" w:rsidRPr="00E75718">
              <w:rPr>
                <w:rFonts w:ascii="Times New Roman" w:hAnsi="Times New Roman"/>
                <w:sz w:val="24"/>
                <w:szCs w:val="24"/>
              </w:rPr>
              <w:t>ë</w:t>
            </w:r>
            <w:r w:rsidR="001B3057" w:rsidRPr="00E75718">
              <w:rPr>
                <w:rFonts w:ascii="Times New Roman" w:hAnsi="Times New Roman"/>
                <w:sz w:val="24"/>
                <w:szCs w:val="24"/>
              </w:rPr>
              <w:t xml:space="preserve">r </w:t>
            </w:r>
            <w:r w:rsidR="00205EFC" w:rsidRPr="00E75718">
              <w:rPr>
                <w:rFonts w:ascii="Times New Roman" w:hAnsi="Times New Roman"/>
                <w:sz w:val="24"/>
                <w:szCs w:val="24"/>
              </w:rPr>
              <w:t xml:space="preserve">ekzekutimin të vendimit me gjysëm liri për shkak se në ligjin për të drejtat e të dënuarve kemi parashikuar vendosjen e tyre në institucione të hapura. </w:t>
            </w:r>
          </w:p>
          <w:p w:rsidR="00205EFC" w:rsidRPr="00E75718" w:rsidRDefault="001B3057" w:rsidP="00272D01">
            <w:pPr>
              <w:numPr>
                <w:ilvl w:val="0"/>
                <w:numId w:val="24"/>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w:t>
            </w:r>
            <w:r w:rsidR="00272D01" w:rsidRPr="00E75718">
              <w:rPr>
                <w:rFonts w:ascii="Times New Roman" w:hAnsi="Times New Roman"/>
                <w:sz w:val="24"/>
                <w:szCs w:val="24"/>
              </w:rPr>
              <w:t>ë</w:t>
            </w:r>
            <w:r w:rsidRPr="00E75718">
              <w:rPr>
                <w:rFonts w:ascii="Times New Roman" w:hAnsi="Times New Roman"/>
                <w:sz w:val="24"/>
                <w:szCs w:val="24"/>
              </w:rPr>
              <w:t xml:space="preserve"> p</w:t>
            </w:r>
            <w:r w:rsidR="00205EFC" w:rsidRPr="00E75718">
              <w:rPr>
                <w:rFonts w:ascii="Times New Roman" w:hAnsi="Times New Roman"/>
                <w:sz w:val="24"/>
                <w:szCs w:val="24"/>
              </w:rPr>
              <w:t>ërmirës</w:t>
            </w:r>
            <w:r w:rsidRPr="00E75718">
              <w:rPr>
                <w:rFonts w:ascii="Times New Roman" w:hAnsi="Times New Roman"/>
                <w:sz w:val="24"/>
                <w:szCs w:val="24"/>
              </w:rPr>
              <w:t>ohet</w:t>
            </w:r>
            <w:r w:rsidR="00205EFC" w:rsidRPr="00E75718">
              <w:rPr>
                <w:rFonts w:ascii="Times New Roman" w:hAnsi="Times New Roman"/>
                <w:sz w:val="24"/>
                <w:szCs w:val="24"/>
              </w:rPr>
              <w:t xml:space="preserve"> mënyra e ekzekutimit të dënimeve për të mitur, në zbatim të Kodit të Drejtësisë Penale për të Mitur. </w:t>
            </w:r>
          </w:p>
          <w:p w:rsidR="006C6813" w:rsidRPr="00E75718" w:rsidRDefault="006C6813" w:rsidP="006C6813">
            <w:pPr>
              <w:spacing w:after="0" w:line="240" w:lineRule="auto"/>
              <w:ind w:left="720"/>
              <w:jc w:val="both"/>
              <w:rPr>
                <w:rFonts w:ascii="Times New Roman" w:eastAsia="Times New Roman" w:hAnsi="Times New Roman"/>
                <w:sz w:val="24"/>
                <w:szCs w:val="24"/>
              </w:rPr>
            </w:pPr>
          </w:p>
          <w:p w:rsidR="006C6813" w:rsidRPr="00E75718" w:rsidRDefault="006C6813" w:rsidP="00385AB3">
            <w:pPr>
              <w:spacing w:after="0" w:line="240" w:lineRule="auto"/>
              <w:jc w:val="both"/>
              <w:rPr>
                <w:rFonts w:ascii="Times New Roman" w:hAnsi="Times New Roman"/>
                <w:i/>
                <w:sz w:val="24"/>
                <w:szCs w:val="24"/>
              </w:rPr>
            </w:pPr>
          </w:p>
        </w:tc>
      </w:tr>
      <w:tr w:rsidR="005A51A3" w:rsidRPr="00E75718" w:rsidTr="00FA7573">
        <w:tc>
          <w:tcPr>
            <w:tcW w:w="9016" w:type="dxa"/>
            <w:gridSpan w:val="3"/>
            <w:tcBorders>
              <w:top w:val="single" w:sz="4" w:space="0" w:color="000000"/>
              <w:left w:val="single" w:sz="4" w:space="0" w:color="000000"/>
              <w:bottom w:val="single" w:sz="4" w:space="0" w:color="000000"/>
              <w:right w:val="single" w:sz="4" w:space="0" w:color="000000"/>
            </w:tcBorders>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OPSIONET E POLITIKAVE</w:t>
            </w:r>
          </w:p>
          <w:p w:rsidR="005A51A3" w:rsidRPr="00E75718" w:rsidRDefault="005A51A3" w:rsidP="00272D01">
            <w:pPr>
              <w:spacing w:line="240" w:lineRule="auto"/>
              <w:jc w:val="both"/>
              <w:rPr>
                <w:rFonts w:ascii="Times New Roman" w:hAnsi="Times New Roman"/>
                <w:i/>
                <w:sz w:val="24"/>
                <w:szCs w:val="24"/>
              </w:rPr>
            </w:pPr>
            <w:r w:rsidRPr="00E75718">
              <w:rPr>
                <w:rFonts w:ascii="Times New Roman" w:hAnsi="Times New Roman"/>
                <w:i/>
                <w:sz w:val="24"/>
                <w:szCs w:val="24"/>
              </w:rPr>
              <w:t>Cilat janë opsionet kryesore të politikave, duke përfshirë mënyrat ndaj rregullimit? Duhet të bëni krahasimin e avantazheve/përfitimeve kryesore dhe të disavantazheve/kostove të opsioneve të mundshme. Duhet të përcaktoni detajet në lidhje me opsionin e preferuar.</w:t>
            </w:r>
          </w:p>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 xml:space="preserve">Opsioni 0 – </w:t>
            </w:r>
            <w:r w:rsidRPr="00E75718">
              <w:rPr>
                <w:rFonts w:ascii="Times New Roman" w:hAnsi="Times New Roman"/>
                <w:i/>
                <w:sz w:val="24"/>
                <w:szCs w:val="24"/>
              </w:rPr>
              <w:t>status quo-ja</w:t>
            </w:r>
            <w:r w:rsidR="00B63A75" w:rsidRPr="00E75718">
              <w:rPr>
                <w:rFonts w:ascii="Times New Roman" w:hAnsi="Times New Roman"/>
                <w:i/>
                <w:sz w:val="24"/>
                <w:szCs w:val="24"/>
              </w:rPr>
              <w:t xml:space="preserve"> </w:t>
            </w:r>
            <w:r w:rsidR="001B1C6C" w:rsidRPr="00E75718">
              <w:rPr>
                <w:rFonts w:ascii="Times New Roman" w:hAnsi="Times New Roman"/>
                <w:i/>
                <w:sz w:val="24"/>
                <w:szCs w:val="24"/>
              </w:rPr>
              <w:t xml:space="preserve">– </w:t>
            </w:r>
            <w:r w:rsidR="001B1C6C" w:rsidRPr="00E75718">
              <w:rPr>
                <w:rFonts w:ascii="Times New Roman" w:hAnsi="Times New Roman"/>
                <w:sz w:val="24"/>
                <w:szCs w:val="24"/>
              </w:rPr>
              <w:t>q</w:t>
            </w:r>
            <w:r w:rsidR="00272D01" w:rsidRPr="00E75718">
              <w:rPr>
                <w:rFonts w:ascii="Times New Roman" w:hAnsi="Times New Roman"/>
                <w:sz w:val="24"/>
                <w:szCs w:val="24"/>
              </w:rPr>
              <w:t>ë</w:t>
            </w:r>
            <w:r w:rsidR="001B1C6C" w:rsidRPr="00E75718">
              <w:rPr>
                <w:rFonts w:ascii="Times New Roman" w:hAnsi="Times New Roman"/>
                <w:sz w:val="24"/>
                <w:szCs w:val="24"/>
              </w:rPr>
              <w:t>ndrimi n</w:t>
            </w:r>
            <w:r w:rsidR="00272D01" w:rsidRPr="00E75718">
              <w:rPr>
                <w:rFonts w:ascii="Times New Roman" w:hAnsi="Times New Roman"/>
                <w:sz w:val="24"/>
                <w:szCs w:val="24"/>
              </w:rPr>
              <w:t>ë</w:t>
            </w:r>
            <w:r w:rsidR="001B1C6C" w:rsidRPr="00E75718">
              <w:rPr>
                <w:rFonts w:ascii="Times New Roman" w:hAnsi="Times New Roman"/>
                <w:sz w:val="24"/>
                <w:szCs w:val="24"/>
              </w:rPr>
              <w:t xml:space="preserve"> gjendjen aktuale, nuk reflekton ndryshimet q</w:t>
            </w:r>
            <w:r w:rsidR="00272D01" w:rsidRPr="00E75718">
              <w:rPr>
                <w:rFonts w:ascii="Times New Roman" w:hAnsi="Times New Roman"/>
                <w:sz w:val="24"/>
                <w:szCs w:val="24"/>
              </w:rPr>
              <w:t>ë</w:t>
            </w:r>
            <w:r w:rsidR="001B1C6C" w:rsidRPr="00E75718">
              <w:rPr>
                <w:rFonts w:ascii="Times New Roman" w:hAnsi="Times New Roman"/>
                <w:sz w:val="24"/>
                <w:szCs w:val="24"/>
              </w:rPr>
              <w:t xml:space="preserve"> po p</w:t>
            </w:r>
            <w:r w:rsidR="00272D01" w:rsidRPr="00E75718">
              <w:rPr>
                <w:rFonts w:ascii="Times New Roman" w:hAnsi="Times New Roman"/>
                <w:sz w:val="24"/>
                <w:szCs w:val="24"/>
              </w:rPr>
              <w:t>ë</w:t>
            </w:r>
            <w:r w:rsidR="001B1C6C" w:rsidRPr="00E75718">
              <w:rPr>
                <w:rFonts w:ascii="Times New Roman" w:hAnsi="Times New Roman"/>
                <w:sz w:val="24"/>
                <w:szCs w:val="24"/>
              </w:rPr>
              <w:t>son</w:t>
            </w:r>
            <w:r w:rsidR="00272D01" w:rsidRPr="00E75718">
              <w:rPr>
                <w:rFonts w:ascii="Times New Roman" w:hAnsi="Times New Roman"/>
                <w:sz w:val="24"/>
                <w:szCs w:val="24"/>
              </w:rPr>
              <w:t>ë</w:t>
            </w:r>
            <w:r w:rsidR="001B1C6C" w:rsidRPr="00E75718">
              <w:rPr>
                <w:rFonts w:ascii="Times New Roman" w:hAnsi="Times New Roman"/>
                <w:sz w:val="24"/>
                <w:szCs w:val="24"/>
              </w:rPr>
              <w:t xml:space="preserve"> </w:t>
            </w:r>
            <w:r w:rsidR="001E0B9F" w:rsidRPr="00E75718">
              <w:rPr>
                <w:rFonts w:ascii="Times New Roman" w:hAnsi="Times New Roman"/>
                <w:sz w:val="24"/>
                <w:szCs w:val="24"/>
              </w:rPr>
              <w:t>legjislacioni n</w:t>
            </w:r>
            <w:r w:rsidR="00272D01" w:rsidRPr="00E75718">
              <w:rPr>
                <w:rFonts w:ascii="Times New Roman" w:hAnsi="Times New Roman"/>
                <w:sz w:val="24"/>
                <w:szCs w:val="24"/>
              </w:rPr>
              <w:t>ë</w:t>
            </w:r>
            <w:r w:rsidR="001E0B9F" w:rsidRPr="00E75718">
              <w:rPr>
                <w:rFonts w:ascii="Times New Roman" w:hAnsi="Times New Roman"/>
                <w:sz w:val="24"/>
                <w:szCs w:val="24"/>
              </w:rPr>
              <w:t xml:space="preserve"> sistemin penitenciar</w:t>
            </w:r>
            <w:r w:rsidR="00272D01" w:rsidRPr="00E75718">
              <w:rPr>
                <w:rFonts w:ascii="Times New Roman" w:hAnsi="Times New Roman"/>
                <w:sz w:val="24"/>
                <w:szCs w:val="24"/>
              </w:rPr>
              <w:t>ë</w:t>
            </w:r>
            <w:r w:rsidR="001E0B9F" w:rsidRPr="00E75718">
              <w:rPr>
                <w:rFonts w:ascii="Times New Roman" w:hAnsi="Times New Roman"/>
                <w:sz w:val="24"/>
                <w:szCs w:val="24"/>
              </w:rPr>
              <w:t xml:space="preserve"> n</w:t>
            </w:r>
            <w:r w:rsidR="00272D01" w:rsidRPr="00E75718">
              <w:rPr>
                <w:rFonts w:ascii="Times New Roman" w:hAnsi="Times New Roman"/>
                <w:sz w:val="24"/>
                <w:szCs w:val="24"/>
              </w:rPr>
              <w:t>ë</w:t>
            </w:r>
            <w:r w:rsidR="001E0B9F" w:rsidRPr="00E75718">
              <w:rPr>
                <w:rFonts w:ascii="Times New Roman" w:hAnsi="Times New Roman"/>
                <w:sz w:val="24"/>
                <w:szCs w:val="24"/>
              </w:rPr>
              <w:t xml:space="preserve"> vendit ton</w:t>
            </w:r>
            <w:r w:rsidR="00272D01" w:rsidRPr="00E75718">
              <w:rPr>
                <w:rFonts w:ascii="Times New Roman" w:hAnsi="Times New Roman"/>
                <w:sz w:val="24"/>
                <w:szCs w:val="24"/>
              </w:rPr>
              <w:t>ë</w:t>
            </w:r>
            <w:r w:rsidR="001E0B9F" w:rsidRPr="00E75718">
              <w:rPr>
                <w:rFonts w:ascii="Times New Roman" w:hAnsi="Times New Roman"/>
                <w:sz w:val="24"/>
                <w:szCs w:val="24"/>
              </w:rPr>
              <w:t xml:space="preserve"> si dhe t</w:t>
            </w:r>
            <w:r w:rsidR="00272D01" w:rsidRPr="00E75718">
              <w:rPr>
                <w:rFonts w:ascii="Times New Roman" w:hAnsi="Times New Roman"/>
                <w:sz w:val="24"/>
                <w:szCs w:val="24"/>
              </w:rPr>
              <w:t>ë</w:t>
            </w:r>
            <w:r w:rsidR="001E0B9F" w:rsidRPr="00E75718">
              <w:rPr>
                <w:rFonts w:ascii="Times New Roman" w:hAnsi="Times New Roman"/>
                <w:sz w:val="24"/>
                <w:szCs w:val="24"/>
              </w:rPr>
              <w:t xml:space="preserve"> p</w:t>
            </w:r>
            <w:r w:rsidR="00272D01" w:rsidRPr="00E75718">
              <w:rPr>
                <w:rFonts w:ascii="Times New Roman" w:hAnsi="Times New Roman"/>
                <w:sz w:val="24"/>
                <w:szCs w:val="24"/>
              </w:rPr>
              <w:t>ë</w:t>
            </w:r>
            <w:r w:rsidR="001E0B9F" w:rsidRPr="00E75718">
              <w:rPr>
                <w:rFonts w:ascii="Times New Roman" w:hAnsi="Times New Roman"/>
                <w:sz w:val="24"/>
                <w:szCs w:val="24"/>
              </w:rPr>
              <w:t>rmir</w:t>
            </w:r>
            <w:r w:rsidR="00272D01" w:rsidRPr="00E75718">
              <w:rPr>
                <w:rFonts w:ascii="Times New Roman" w:hAnsi="Times New Roman"/>
                <w:sz w:val="24"/>
                <w:szCs w:val="24"/>
              </w:rPr>
              <w:t>ë</w:t>
            </w:r>
            <w:r w:rsidR="001E0B9F" w:rsidRPr="00E75718">
              <w:rPr>
                <w:rFonts w:ascii="Times New Roman" w:hAnsi="Times New Roman"/>
                <w:sz w:val="24"/>
                <w:szCs w:val="24"/>
              </w:rPr>
              <w:t>sohen n</w:t>
            </w:r>
            <w:r w:rsidR="00272D01" w:rsidRPr="00E75718">
              <w:rPr>
                <w:rFonts w:ascii="Times New Roman" w:hAnsi="Times New Roman"/>
                <w:sz w:val="24"/>
                <w:szCs w:val="24"/>
              </w:rPr>
              <w:t>ë</w:t>
            </w:r>
            <w:r w:rsidR="001E0B9F" w:rsidRPr="00E75718">
              <w:rPr>
                <w:rFonts w:ascii="Times New Roman" w:hAnsi="Times New Roman"/>
                <w:sz w:val="24"/>
                <w:szCs w:val="24"/>
              </w:rPr>
              <w:t xml:space="preserve"> kuad</w:t>
            </w:r>
            <w:r w:rsidR="00272D01" w:rsidRPr="00E75718">
              <w:rPr>
                <w:rFonts w:ascii="Times New Roman" w:hAnsi="Times New Roman"/>
                <w:sz w:val="24"/>
                <w:szCs w:val="24"/>
              </w:rPr>
              <w:t>ë</w:t>
            </w:r>
            <w:r w:rsidR="001E0B9F" w:rsidRPr="00E75718">
              <w:rPr>
                <w:rFonts w:ascii="Times New Roman" w:hAnsi="Times New Roman"/>
                <w:sz w:val="24"/>
                <w:szCs w:val="24"/>
              </w:rPr>
              <w:t>r t</w:t>
            </w:r>
            <w:r w:rsidR="00272D01" w:rsidRPr="00E75718">
              <w:rPr>
                <w:rFonts w:ascii="Times New Roman" w:hAnsi="Times New Roman"/>
                <w:sz w:val="24"/>
                <w:szCs w:val="24"/>
              </w:rPr>
              <w:t>ë</w:t>
            </w:r>
            <w:r w:rsidR="001E0B9F" w:rsidRPr="00E75718">
              <w:rPr>
                <w:rFonts w:ascii="Times New Roman" w:hAnsi="Times New Roman"/>
                <w:sz w:val="24"/>
                <w:szCs w:val="24"/>
              </w:rPr>
              <w:t xml:space="preserve"> reform</w:t>
            </w:r>
            <w:r w:rsidR="00272D01" w:rsidRPr="00E75718">
              <w:rPr>
                <w:rFonts w:ascii="Times New Roman" w:hAnsi="Times New Roman"/>
                <w:sz w:val="24"/>
                <w:szCs w:val="24"/>
              </w:rPr>
              <w:t>ë</w:t>
            </w:r>
            <w:r w:rsidR="001E0B9F" w:rsidRPr="00E75718">
              <w:rPr>
                <w:rFonts w:ascii="Times New Roman" w:hAnsi="Times New Roman"/>
                <w:sz w:val="24"/>
                <w:szCs w:val="24"/>
              </w:rPr>
              <w:t>s n</w:t>
            </w:r>
            <w:r w:rsidR="00272D01" w:rsidRPr="00E75718">
              <w:rPr>
                <w:rFonts w:ascii="Times New Roman" w:hAnsi="Times New Roman"/>
                <w:sz w:val="24"/>
                <w:szCs w:val="24"/>
              </w:rPr>
              <w:t>ë</w:t>
            </w:r>
            <w:r w:rsidR="001E0B9F" w:rsidRPr="00E75718">
              <w:rPr>
                <w:rFonts w:ascii="Times New Roman" w:hAnsi="Times New Roman"/>
                <w:sz w:val="24"/>
                <w:szCs w:val="24"/>
              </w:rPr>
              <w:t xml:space="preserve"> sistemin e drejt</w:t>
            </w:r>
            <w:r w:rsidR="00272D01" w:rsidRPr="00E75718">
              <w:rPr>
                <w:rFonts w:ascii="Times New Roman" w:hAnsi="Times New Roman"/>
                <w:sz w:val="24"/>
                <w:szCs w:val="24"/>
              </w:rPr>
              <w:t>ë</w:t>
            </w:r>
            <w:r w:rsidR="001E0B9F" w:rsidRPr="00E75718">
              <w:rPr>
                <w:rFonts w:ascii="Times New Roman" w:hAnsi="Times New Roman"/>
                <w:sz w:val="24"/>
                <w:szCs w:val="24"/>
              </w:rPr>
              <w:t>sis</w:t>
            </w:r>
            <w:r w:rsidR="00272D01" w:rsidRPr="00E75718">
              <w:rPr>
                <w:rFonts w:ascii="Times New Roman" w:hAnsi="Times New Roman"/>
                <w:sz w:val="24"/>
                <w:szCs w:val="24"/>
              </w:rPr>
              <w:t>ë</w:t>
            </w:r>
            <w:r w:rsidR="001E0B9F" w:rsidRPr="00E75718">
              <w:rPr>
                <w:rFonts w:ascii="Times New Roman" w:hAnsi="Times New Roman"/>
                <w:i/>
                <w:sz w:val="24"/>
                <w:szCs w:val="24"/>
              </w:rPr>
              <w:t xml:space="preserve">.  </w:t>
            </w:r>
          </w:p>
          <w:p w:rsidR="00210FDC" w:rsidRPr="00E75718" w:rsidRDefault="005A51A3" w:rsidP="00210FDC">
            <w:pPr>
              <w:spacing w:line="240" w:lineRule="auto"/>
              <w:jc w:val="both"/>
              <w:rPr>
                <w:rFonts w:ascii="Times New Roman" w:hAnsi="Times New Roman"/>
                <w:sz w:val="24"/>
                <w:szCs w:val="24"/>
              </w:rPr>
            </w:pPr>
            <w:r w:rsidRPr="00E75718">
              <w:rPr>
                <w:rFonts w:ascii="Times New Roman" w:hAnsi="Times New Roman"/>
                <w:sz w:val="24"/>
                <w:szCs w:val="24"/>
              </w:rPr>
              <w:t xml:space="preserve">Opsioni </w:t>
            </w:r>
            <w:r w:rsidR="00B63A75" w:rsidRPr="00E75718">
              <w:rPr>
                <w:rFonts w:ascii="Times New Roman" w:hAnsi="Times New Roman"/>
                <w:sz w:val="24"/>
                <w:szCs w:val="24"/>
              </w:rPr>
              <w:t>1</w:t>
            </w:r>
            <w:r w:rsidR="0097712E" w:rsidRPr="00E75718">
              <w:rPr>
                <w:rFonts w:ascii="Times New Roman" w:hAnsi="Times New Roman"/>
                <w:sz w:val="24"/>
                <w:szCs w:val="24"/>
              </w:rPr>
              <w:t xml:space="preserve"> (rregullator)</w:t>
            </w:r>
            <w:r w:rsidRPr="00E75718">
              <w:rPr>
                <w:rFonts w:ascii="Times New Roman" w:hAnsi="Times New Roman"/>
                <w:sz w:val="24"/>
                <w:szCs w:val="24"/>
              </w:rPr>
              <w:t xml:space="preserve">: – </w:t>
            </w:r>
            <w:r w:rsidR="00011060" w:rsidRPr="00E75718">
              <w:rPr>
                <w:rFonts w:ascii="Times New Roman" w:hAnsi="Times New Roman"/>
                <w:sz w:val="24"/>
                <w:szCs w:val="24"/>
              </w:rPr>
              <w:t xml:space="preserve">Ndryshimi i </w:t>
            </w:r>
            <w:r w:rsidR="00385AB3" w:rsidRPr="00E75718">
              <w:rPr>
                <w:rFonts w:ascii="Times New Roman" w:hAnsi="Times New Roman"/>
                <w:sz w:val="24"/>
                <w:szCs w:val="24"/>
              </w:rPr>
              <w:t>ligjit 8331, dat</w:t>
            </w:r>
            <w:r w:rsidR="00E302D0" w:rsidRPr="00E75718">
              <w:rPr>
                <w:rFonts w:ascii="Times New Roman" w:hAnsi="Times New Roman"/>
                <w:sz w:val="24"/>
                <w:szCs w:val="24"/>
              </w:rPr>
              <w:t>ë</w:t>
            </w:r>
            <w:r w:rsidR="00385AB3" w:rsidRPr="00E75718">
              <w:rPr>
                <w:rFonts w:ascii="Times New Roman" w:hAnsi="Times New Roman"/>
                <w:sz w:val="24"/>
                <w:szCs w:val="24"/>
              </w:rPr>
              <w:t xml:space="preserve"> 21.04.1998 “Për ekzekutimin e vendimeve penale”,</w:t>
            </w:r>
            <w:r w:rsidR="00210FDC" w:rsidRPr="00E75718">
              <w:rPr>
                <w:rFonts w:ascii="Times New Roman" w:hAnsi="Times New Roman"/>
                <w:sz w:val="24"/>
                <w:szCs w:val="24"/>
              </w:rPr>
              <w:t xml:space="preserve"> i ndryshuar. </w:t>
            </w:r>
          </w:p>
          <w:p w:rsidR="00385AB3" w:rsidRPr="00E75718" w:rsidRDefault="00385AB3" w:rsidP="00385AB3">
            <w:pPr>
              <w:jc w:val="both"/>
              <w:rPr>
                <w:rFonts w:ascii="Times New Roman" w:hAnsi="Times New Roman"/>
                <w:sz w:val="24"/>
                <w:szCs w:val="24"/>
              </w:rPr>
            </w:pPr>
            <w:r w:rsidRPr="00E75718">
              <w:rPr>
                <w:rFonts w:ascii="Times New Roman" w:hAnsi="Times New Roman"/>
                <w:sz w:val="24"/>
                <w:szCs w:val="24"/>
              </w:rPr>
              <w:t>Opsioni 2 (rregullator): – Rregullimi me ligj t</w:t>
            </w:r>
            <w:r w:rsidR="00E302D0" w:rsidRPr="00E75718">
              <w:rPr>
                <w:rFonts w:ascii="Times New Roman" w:hAnsi="Times New Roman"/>
                <w:sz w:val="24"/>
                <w:szCs w:val="24"/>
              </w:rPr>
              <w:t>ë</w:t>
            </w:r>
            <w:r w:rsidRPr="00E75718">
              <w:rPr>
                <w:rFonts w:ascii="Times New Roman" w:hAnsi="Times New Roman"/>
                <w:sz w:val="24"/>
                <w:szCs w:val="24"/>
              </w:rPr>
              <w:t xml:space="preserve"> ri i procedur</w:t>
            </w:r>
            <w:r w:rsidR="00E302D0" w:rsidRPr="00E75718">
              <w:rPr>
                <w:rFonts w:ascii="Times New Roman" w:hAnsi="Times New Roman"/>
                <w:sz w:val="24"/>
                <w:szCs w:val="24"/>
              </w:rPr>
              <w:t>ë</w:t>
            </w:r>
            <w:r w:rsidRPr="00E75718">
              <w:rPr>
                <w:rFonts w:ascii="Times New Roman" w:hAnsi="Times New Roman"/>
                <w:sz w:val="24"/>
                <w:szCs w:val="24"/>
              </w:rPr>
              <w:t>s s</w:t>
            </w:r>
            <w:r w:rsidR="00E302D0" w:rsidRPr="00E75718">
              <w:rPr>
                <w:rFonts w:ascii="Times New Roman" w:hAnsi="Times New Roman"/>
                <w:sz w:val="24"/>
                <w:szCs w:val="24"/>
              </w:rPr>
              <w:t>ë</w:t>
            </w:r>
            <w:r w:rsidRPr="00E75718">
              <w:rPr>
                <w:rFonts w:ascii="Times New Roman" w:hAnsi="Times New Roman"/>
                <w:sz w:val="24"/>
                <w:szCs w:val="24"/>
              </w:rPr>
              <w:t xml:space="preserve"> ekzekutimit t</w:t>
            </w:r>
            <w:r w:rsidR="00E302D0" w:rsidRPr="00E75718">
              <w:rPr>
                <w:rFonts w:ascii="Times New Roman" w:hAnsi="Times New Roman"/>
                <w:sz w:val="24"/>
                <w:szCs w:val="24"/>
              </w:rPr>
              <w:t>ë</w:t>
            </w:r>
            <w:r w:rsidRPr="00E75718">
              <w:rPr>
                <w:rFonts w:ascii="Times New Roman" w:hAnsi="Times New Roman"/>
                <w:sz w:val="24"/>
                <w:szCs w:val="24"/>
              </w:rPr>
              <w:t xml:space="preserve"> vendimeve penale.</w:t>
            </w:r>
          </w:p>
        </w:tc>
      </w:tr>
      <w:tr w:rsidR="005A51A3" w:rsidRPr="00E75718" w:rsidTr="00FA7573">
        <w:tc>
          <w:tcPr>
            <w:tcW w:w="9016" w:type="dxa"/>
            <w:gridSpan w:val="3"/>
            <w:tcBorders>
              <w:top w:val="single" w:sz="4" w:space="0" w:color="000000"/>
              <w:left w:val="single" w:sz="4" w:space="0" w:color="000000"/>
              <w:bottom w:val="single" w:sz="4" w:space="0" w:color="000000"/>
              <w:right w:val="single" w:sz="4" w:space="0" w:color="000000"/>
            </w:tcBorders>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ANALIZA E NDIKIMEVE</w:t>
            </w:r>
          </w:p>
          <w:p w:rsidR="005A51A3" w:rsidRPr="00E75718" w:rsidRDefault="005A51A3" w:rsidP="00272D01">
            <w:pPr>
              <w:spacing w:line="240" w:lineRule="auto"/>
              <w:jc w:val="both"/>
              <w:rPr>
                <w:rFonts w:ascii="Times New Roman" w:hAnsi="Times New Roman"/>
                <w:i/>
                <w:sz w:val="24"/>
                <w:szCs w:val="24"/>
              </w:rPr>
            </w:pPr>
            <w:r w:rsidRPr="00E75718">
              <w:rPr>
                <w:rFonts w:ascii="Times New Roman" w:hAnsi="Times New Roman"/>
                <w:i/>
                <w:sz w:val="24"/>
                <w:szCs w:val="24"/>
              </w:rPr>
              <w:t>Cilat janë ndikimet e opsionit të preferuar? Kjo duhet të përfshijë ndikimet me vlerë monetare të përcaktuar dhe ndikimet pa vlerë monetare të përcaktuar mbi buxhetin dhe bizneset.</w:t>
            </w:r>
          </w:p>
          <w:p w:rsidR="005A51A3" w:rsidRPr="00E75718" w:rsidRDefault="005A51A3" w:rsidP="00272D01">
            <w:pPr>
              <w:spacing w:line="240" w:lineRule="auto"/>
              <w:jc w:val="both"/>
              <w:rPr>
                <w:rFonts w:ascii="Times New Roman" w:hAnsi="Times New Roman"/>
                <w:b/>
                <w:color w:val="000000"/>
                <w:sz w:val="24"/>
                <w:szCs w:val="24"/>
              </w:rPr>
            </w:pPr>
            <w:r w:rsidRPr="00E75718">
              <w:rPr>
                <w:rFonts w:ascii="Times New Roman" w:hAnsi="Times New Roman"/>
                <w:b/>
                <w:color w:val="000000"/>
                <w:sz w:val="24"/>
                <w:szCs w:val="24"/>
              </w:rPr>
              <w:t>Ndikimet ekonomike:</w:t>
            </w:r>
          </w:p>
          <w:p w:rsidR="005A51A3" w:rsidRPr="00E75718" w:rsidRDefault="005A51A3" w:rsidP="00CE0FA5">
            <w:pPr>
              <w:pStyle w:val="Default"/>
            </w:pPr>
            <w:r w:rsidRPr="00E75718">
              <w:rPr>
                <w:b/>
              </w:rPr>
              <w:t xml:space="preserve">Kosto në buxhetin e shtetit: </w:t>
            </w:r>
            <w:r w:rsidR="00CE0FA5" w:rsidRPr="00E75718">
              <w:t>P</w:t>
            </w:r>
            <w:r w:rsidR="005A5D6B" w:rsidRPr="00E75718">
              <w:t xml:space="preserve">rojektligji </w:t>
            </w:r>
            <w:r w:rsidR="00992B1B">
              <w:t xml:space="preserve">nuk </w:t>
            </w:r>
            <w:r w:rsidR="00CE0FA5" w:rsidRPr="00E75718">
              <w:t>sjell kosto shtes</w:t>
            </w:r>
            <w:r w:rsidR="00E302D0" w:rsidRPr="00E75718">
              <w:t>ë</w:t>
            </w:r>
            <w:r w:rsidR="00CE0FA5" w:rsidRPr="00E75718">
              <w:t xml:space="preserve"> n</w:t>
            </w:r>
            <w:r w:rsidR="00E302D0" w:rsidRPr="00E75718">
              <w:t>ë</w:t>
            </w:r>
            <w:r w:rsidR="00CE0FA5" w:rsidRPr="00E75718">
              <w:t xml:space="preserve"> buxhetin e shtetit si dhe </w:t>
            </w:r>
            <w:r w:rsidR="005A5D6B" w:rsidRPr="00E75718">
              <w:t>procesi i politikbërjes,</w:t>
            </w:r>
            <w:r w:rsidR="00CE0FA5" w:rsidRPr="00E75718">
              <w:t xml:space="preserve"> realizohet</w:t>
            </w:r>
            <w:r w:rsidR="005A5D6B" w:rsidRPr="00E75718">
              <w:t xml:space="preserve"> për të mundësuar zbatimin e</w:t>
            </w:r>
            <w:r w:rsidR="00CE0FA5" w:rsidRPr="00E75718">
              <w:t xml:space="preserve"> lehtë dhe të shpejtë të tyre t</w:t>
            </w:r>
            <w:r w:rsidR="00E302D0" w:rsidRPr="00E75718">
              <w:t>ë</w:t>
            </w:r>
            <w:r w:rsidR="00CE0FA5" w:rsidRPr="00E75718">
              <w:t xml:space="preserve"> procedurave t</w:t>
            </w:r>
            <w:r w:rsidR="00E302D0" w:rsidRPr="00E75718">
              <w:t>ë</w:t>
            </w:r>
            <w:r w:rsidR="00CE0FA5" w:rsidRPr="00E75718">
              <w:t xml:space="preserve"> ekzekutimit t</w:t>
            </w:r>
            <w:r w:rsidR="00E302D0" w:rsidRPr="00E75718">
              <w:t>ë</w:t>
            </w:r>
            <w:r w:rsidR="00CE0FA5" w:rsidRPr="00E75718">
              <w:t xml:space="preserve"> vendimeve penale. </w:t>
            </w:r>
          </w:p>
          <w:p w:rsidR="00CE0FA5" w:rsidRPr="00E75718" w:rsidRDefault="00CE0FA5" w:rsidP="00CE0FA5">
            <w:pPr>
              <w:pStyle w:val="Default"/>
            </w:pPr>
          </w:p>
          <w:p w:rsidR="00CE0FA5" w:rsidRPr="00E75718" w:rsidRDefault="005A51A3" w:rsidP="00272D01">
            <w:pPr>
              <w:spacing w:line="240" w:lineRule="auto"/>
              <w:jc w:val="both"/>
              <w:rPr>
                <w:rFonts w:ascii="Times New Roman" w:hAnsi="Times New Roman"/>
                <w:color w:val="000000"/>
                <w:sz w:val="24"/>
                <w:szCs w:val="24"/>
              </w:rPr>
            </w:pPr>
            <w:r w:rsidRPr="00E75718">
              <w:rPr>
                <w:rFonts w:ascii="Times New Roman" w:hAnsi="Times New Roman"/>
                <w:b/>
                <w:color w:val="000000"/>
                <w:sz w:val="24"/>
                <w:szCs w:val="24"/>
              </w:rPr>
              <w:lastRenderedPageBreak/>
              <w:t>Përfitimet në buxhetin e shtetit</w:t>
            </w:r>
            <w:r w:rsidRPr="00E75718">
              <w:rPr>
                <w:rFonts w:ascii="Times New Roman" w:hAnsi="Times New Roman"/>
                <w:color w:val="000000"/>
                <w:sz w:val="24"/>
                <w:szCs w:val="24"/>
              </w:rPr>
              <w:t>:</w:t>
            </w:r>
            <w:r w:rsidR="00CE0FA5" w:rsidRPr="00E75718">
              <w:rPr>
                <w:rFonts w:ascii="Times New Roman" w:hAnsi="Times New Roman"/>
                <w:color w:val="000000"/>
                <w:sz w:val="24"/>
                <w:szCs w:val="24"/>
              </w:rPr>
              <w:t xml:space="preserve"> Rritja e efektshm</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ris</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n</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m</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nyr</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n e ekzekutimit t</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vendimeve penale, pa kosto shtes</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n</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buxhetin e shtetit. </w:t>
            </w:r>
          </w:p>
          <w:p w:rsidR="00CE0FA5" w:rsidRPr="00E75718" w:rsidRDefault="005A51A3" w:rsidP="00272D01">
            <w:pPr>
              <w:spacing w:line="240" w:lineRule="auto"/>
              <w:jc w:val="both"/>
              <w:rPr>
                <w:rFonts w:ascii="Times New Roman" w:hAnsi="Times New Roman"/>
                <w:color w:val="000000"/>
                <w:sz w:val="24"/>
                <w:szCs w:val="24"/>
              </w:rPr>
            </w:pPr>
            <w:r w:rsidRPr="00E75718">
              <w:rPr>
                <w:rFonts w:ascii="Times New Roman" w:hAnsi="Times New Roman"/>
                <w:b/>
                <w:color w:val="000000"/>
                <w:sz w:val="24"/>
                <w:szCs w:val="24"/>
              </w:rPr>
              <w:t>Përfitimet në buxhetin e gjykatave</w:t>
            </w:r>
            <w:r w:rsidRPr="00E75718">
              <w:rPr>
                <w:rFonts w:ascii="Times New Roman" w:hAnsi="Times New Roman"/>
                <w:color w:val="000000"/>
                <w:sz w:val="24"/>
                <w:szCs w:val="24"/>
              </w:rPr>
              <w:t xml:space="preserve">: </w:t>
            </w:r>
            <w:r w:rsidR="00CE0FA5" w:rsidRPr="00E75718">
              <w:rPr>
                <w:rFonts w:ascii="Times New Roman" w:hAnsi="Times New Roman"/>
                <w:color w:val="000000"/>
                <w:sz w:val="24"/>
                <w:szCs w:val="24"/>
              </w:rPr>
              <w:t>Rritja e efektshm</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ris</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n</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m</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nyr</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n e ekzekutimit t</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vendimeve penale, pa kosto shtes</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n</w:t>
            </w:r>
            <w:r w:rsidR="00E302D0" w:rsidRPr="00E75718">
              <w:rPr>
                <w:rFonts w:ascii="Times New Roman" w:hAnsi="Times New Roman"/>
                <w:color w:val="000000"/>
                <w:sz w:val="24"/>
                <w:szCs w:val="24"/>
              </w:rPr>
              <w:t>ë</w:t>
            </w:r>
            <w:r w:rsidR="00CE0FA5" w:rsidRPr="00E75718">
              <w:rPr>
                <w:rFonts w:ascii="Times New Roman" w:hAnsi="Times New Roman"/>
                <w:color w:val="000000"/>
                <w:sz w:val="24"/>
                <w:szCs w:val="24"/>
              </w:rPr>
              <w:t xml:space="preserve"> buxhetin e gjykatave. </w:t>
            </w:r>
          </w:p>
          <w:p w:rsidR="00CE0FA5" w:rsidRPr="00E75718" w:rsidRDefault="00181773" w:rsidP="00272D01">
            <w:pPr>
              <w:spacing w:line="240" w:lineRule="auto"/>
              <w:jc w:val="both"/>
              <w:rPr>
                <w:rFonts w:ascii="Times New Roman" w:hAnsi="Times New Roman"/>
                <w:sz w:val="24"/>
                <w:szCs w:val="24"/>
              </w:rPr>
            </w:pPr>
            <w:r w:rsidRPr="00E75718">
              <w:rPr>
                <w:rFonts w:ascii="Times New Roman" w:hAnsi="Times New Roman"/>
                <w:b/>
                <w:sz w:val="24"/>
                <w:szCs w:val="24"/>
              </w:rPr>
              <w:t>P</w:t>
            </w:r>
            <w:r w:rsidR="009E1576" w:rsidRPr="00E75718">
              <w:rPr>
                <w:rFonts w:ascii="Times New Roman" w:hAnsi="Times New Roman"/>
                <w:b/>
                <w:sz w:val="24"/>
                <w:szCs w:val="24"/>
              </w:rPr>
              <w:t>ë</w:t>
            </w:r>
            <w:r w:rsidRPr="00E75718">
              <w:rPr>
                <w:rFonts w:ascii="Times New Roman" w:hAnsi="Times New Roman"/>
                <w:b/>
                <w:sz w:val="24"/>
                <w:szCs w:val="24"/>
              </w:rPr>
              <w:t>rfitimet n</w:t>
            </w:r>
            <w:r w:rsidR="009E1576" w:rsidRPr="00E75718">
              <w:rPr>
                <w:rFonts w:ascii="Times New Roman" w:hAnsi="Times New Roman"/>
                <w:b/>
                <w:sz w:val="24"/>
                <w:szCs w:val="24"/>
              </w:rPr>
              <w:t>ë</w:t>
            </w:r>
            <w:r w:rsidRPr="00E75718">
              <w:rPr>
                <w:rFonts w:ascii="Times New Roman" w:hAnsi="Times New Roman"/>
                <w:b/>
                <w:sz w:val="24"/>
                <w:szCs w:val="24"/>
              </w:rPr>
              <w:t xml:space="preserve"> buxhetin e pushtetit vendor</w:t>
            </w:r>
            <w:r w:rsidRPr="00E75718">
              <w:rPr>
                <w:rFonts w:ascii="Times New Roman" w:hAnsi="Times New Roman"/>
                <w:sz w:val="24"/>
                <w:szCs w:val="24"/>
              </w:rPr>
              <w:t xml:space="preserve">: </w:t>
            </w:r>
          </w:p>
          <w:p w:rsidR="00C27108" w:rsidRPr="00E75718" w:rsidRDefault="005A51A3" w:rsidP="00272D01">
            <w:pPr>
              <w:spacing w:line="240" w:lineRule="auto"/>
              <w:jc w:val="both"/>
              <w:rPr>
                <w:rFonts w:ascii="Times New Roman" w:hAnsi="Times New Roman"/>
                <w:b/>
                <w:color w:val="000000"/>
                <w:sz w:val="24"/>
                <w:szCs w:val="24"/>
              </w:rPr>
            </w:pPr>
            <w:r w:rsidRPr="00E75718">
              <w:rPr>
                <w:rFonts w:ascii="Times New Roman" w:hAnsi="Times New Roman"/>
                <w:b/>
                <w:color w:val="000000"/>
                <w:sz w:val="24"/>
                <w:szCs w:val="24"/>
              </w:rPr>
              <w:t>Ndikimet sociale:</w:t>
            </w:r>
            <w:r w:rsidR="00C27108" w:rsidRPr="00E75718">
              <w:rPr>
                <w:rFonts w:ascii="Times New Roman" w:hAnsi="Times New Roman"/>
                <w:b/>
                <w:color w:val="000000"/>
                <w:sz w:val="24"/>
                <w:szCs w:val="24"/>
              </w:rPr>
              <w:t xml:space="preserve"> </w:t>
            </w:r>
          </w:p>
          <w:p w:rsidR="005A51A3" w:rsidRPr="00E75718" w:rsidRDefault="005A51A3" w:rsidP="00272D01">
            <w:pPr>
              <w:spacing w:line="240" w:lineRule="auto"/>
              <w:jc w:val="both"/>
              <w:rPr>
                <w:rFonts w:ascii="Times New Roman" w:hAnsi="Times New Roman"/>
                <w:sz w:val="24"/>
                <w:szCs w:val="24"/>
              </w:rPr>
            </w:pPr>
            <w:r w:rsidRPr="00BF519C">
              <w:rPr>
                <w:rFonts w:ascii="Times New Roman" w:hAnsi="Times New Roman"/>
                <w:sz w:val="24"/>
                <w:szCs w:val="24"/>
              </w:rPr>
              <w:t>-R</w:t>
            </w:r>
            <w:r w:rsidRPr="00E75718">
              <w:rPr>
                <w:rFonts w:ascii="Times New Roman" w:hAnsi="Times New Roman"/>
                <w:sz w:val="24"/>
                <w:szCs w:val="24"/>
              </w:rPr>
              <w:t xml:space="preserve">ritja e </w:t>
            </w:r>
            <w:r w:rsidR="00C27108" w:rsidRPr="00E75718">
              <w:rPr>
                <w:rFonts w:ascii="Times New Roman" w:hAnsi="Times New Roman"/>
                <w:sz w:val="24"/>
                <w:szCs w:val="24"/>
              </w:rPr>
              <w:t>bashkëpunimit t</w:t>
            </w:r>
            <w:r w:rsidR="00272D01" w:rsidRPr="00E75718">
              <w:rPr>
                <w:rFonts w:ascii="Times New Roman" w:hAnsi="Times New Roman"/>
                <w:sz w:val="24"/>
                <w:szCs w:val="24"/>
              </w:rPr>
              <w:t>ë</w:t>
            </w:r>
            <w:r w:rsidR="00C27108" w:rsidRPr="00E75718">
              <w:rPr>
                <w:rFonts w:ascii="Times New Roman" w:hAnsi="Times New Roman"/>
                <w:sz w:val="24"/>
                <w:szCs w:val="24"/>
              </w:rPr>
              <w:t xml:space="preserve"> organeve p</w:t>
            </w:r>
            <w:r w:rsidR="00272D01" w:rsidRPr="00E75718">
              <w:rPr>
                <w:rFonts w:ascii="Times New Roman" w:hAnsi="Times New Roman"/>
                <w:sz w:val="24"/>
                <w:szCs w:val="24"/>
              </w:rPr>
              <w:t>ë</w:t>
            </w:r>
            <w:r w:rsidR="00C27108" w:rsidRPr="00E75718">
              <w:rPr>
                <w:rFonts w:ascii="Times New Roman" w:hAnsi="Times New Roman"/>
                <w:sz w:val="24"/>
                <w:szCs w:val="24"/>
              </w:rPr>
              <w:t>rgjegj</w:t>
            </w:r>
            <w:r w:rsidR="00272D01" w:rsidRPr="00E75718">
              <w:rPr>
                <w:rFonts w:ascii="Times New Roman" w:hAnsi="Times New Roman"/>
                <w:sz w:val="24"/>
                <w:szCs w:val="24"/>
              </w:rPr>
              <w:t>ë</w:t>
            </w:r>
            <w:r w:rsidR="00C27108" w:rsidRPr="00E75718">
              <w:rPr>
                <w:rFonts w:ascii="Times New Roman" w:hAnsi="Times New Roman"/>
                <w:sz w:val="24"/>
                <w:szCs w:val="24"/>
              </w:rPr>
              <w:t>se p</w:t>
            </w:r>
            <w:r w:rsidR="00272D01" w:rsidRPr="00E75718">
              <w:rPr>
                <w:rFonts w:ascii="Times New Roman" w:hAnsi="Times New Roman"/>
                <w:sz w:val="24"/>
                <w:szCs w:val="24"/>
              </w:rPr>
              <w:t>ë</w:t>
            </w:r>
            <w:r w:rsidR="00CE0FA5" w:rsidRPr="00E75718">
              <w:rPr>
                <w:rFonts w:ascii="Times New Roman" w:hAnsi="Times New Roman"/>
                <w:sz w:val="24"/>
                <w:szCs w:val="24"/>
              </w:rPr>
              <w:t>r ekz</w:t>
            </w:r>
            <w:r w:rsidR="00C27108" w:rsidRPr="00E75718">
              <w:rPr>
                <w:rFonts w:ascii="Times New Roman" w:hAnsi="Times New Roman"/>
                <w:sz w:val="24"/>
                <w:szCs w:val="24"/>
              </w:rPr>
              <w:t>ekutimin e vendimeve penale;</w:t>
            </w:r>
          </w:p>
          <w:p w:rsidR="00CE0FA5" w:rsidRPr="00E75718" w:rsidRDefault="00CE0FA5" w:rsidP="00272D01">
            <w:pPr>
              <w:spacing w:line="240" w:lineRule="auto"/>
              <w:jc w:val="both"/>
              <w:rPr>
                <w:rFonts w:ascii="Times New Roman" w:hAnsi="Times New Roman"/>
                <w:sz w:val="24"/>
                <w:szCs w:val="24"/>
              </w:rPr>
            </w:pPr>
            <w:r w:rsidRPr="00E75718">
              <w:rPr>
                <w:rFonts w:ascii="Times New Roman" w:hAnsi="Times New Roman"/>
                <w:sz w:val="24"/>
                <w:szCs w:val="24"/>
              </w:rPr>
              <w:t>- nd</w:t>
            </w:r>
            <w:r w:rsidR="00E302D0" w:rsidRPr="00E75718">
              <w:rPr>
                <w:rFonts w:ascii="Times New Roman" w:hAnsi="Times New Roman"/>
                <w:sz w:val="24"/>
                <w:szCs w:val="24"/>
              </w:rPr>
              <w:t>ë</w:t>
            </w:r>
            <w:r w:rsidRPr="00E75718">
              <w:rPr>
                <w:rFonts w:ascii="Times New Roman" w:hAnsi="Times New Roman"/>
                <w:sz w:val="24"/>
                <w:szCs w:val="24"/>
              </w:rPr>
              <w:t>rgjegj</w:t>
            </w:r>
            <w:r w:rsidR="00E302D0" w:rsidRPr="00E75718">
              <w:rPr>
                <w:rFonts w:ascii="Times New Roman" w:hAnsi="Times New Roman"/>
                <w:sz w:val="24"/>
                <w:szCs w:val="24"/>
              </w:rPr>
              <w:t>ë</w:t>
            </w:r>
            <w:r w:rsidRPr="00E75718">
              <w:rPr>
                <w:rFonts w:ascii="Times New Roman" w:hAnsi="Times New Roman"/>
                <w:sz w:val="24"/>
                <w:szCs w:val="24"/>
              </w:rPr>
              <w:t>sim i institucioneve q</w:t>
            </w:r>
            <w:r w:rsidR="00E302D0" w:rsidRPr="00E75718">
              <w:rPr>
                <w:rFonts w:ascii="Times New Roman" w:hAnsi="Times New Roman"/>
                <w:sz w:val="24"/>
                <w:szCs w:val="24"/>
              </w:rPr>
              <w:t>ë</w:t>
            </w:r>
            <w:r w:rsidRPr="00E75718">
              <w:rPr>
                <w:rFonts w:ascii="Times New Roman" w:hAnsi="Times New Roman"/>
                <w:sz w:val="24"/>
                <w:szCs w:val="24"/>
              </w:rPr>
              <w:t xml:space="preserve"> procedojn</w:t>
            </w:r>
            <w:r w:rsidR="00E302D0" w:rsidRPr="00E75718">
              <w:rPr>
                <w:rFonts w:ascii="Times New Roman" w:hAnsi="Times New Roman"/>
                <w:sz w:val="24"/>
                <w:szCs w:val="24"/>
              </w:rPr>
              <w:t>ë</w:t>
            </w:r>
            <w:r w:rsidRPr="00E75718">
              <w:rPr>
                <w:rFonts w:ascii="Times New Roman" w:hAnsi="Times New Roman"/>
                <w:sz w:val="24"/>
                <w:szCs w:val="24"/>
              </w:rPr>
              <w:t xml:space="preserve"> me ekzekutimin e vendimeve penale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proceduar n</w:t>
            </w:r>
            <w:r w:rsidR="00E302D0" w:rsidRPr="00E75718">
              <w:rPr>
                <w:rFonts w:ascii="Times New Roman" w:hAnsi="Times New Roman"/>
                <w:sz w:val="24"/>
                <w:szCs w:val="24"/>
              </w:rPr>
              <w:t>ë</w:t>
            </w:r>
            <w:r w:rsidRPr="00E75718">
              <w:rPr>
                <w:rFonts w:ascii="Times New Roman" w:hAnsi="Times New Roman"/>
                <w:sz w:val="24"/>
                <w:szCs w:val="24"/>
              </w:rPr>
              <w:t xml:space="preserve"> nj</w:t>
            </w:r>
            <w:r w:rsidR="00E302D0" w:rsidRPr="00E75718">
              <w:rPr>
                <w:rFonts w:ascii="Times New Roman" w:hAnsi="Times New Roman"/>
                <w:sz w:val="24"/>
                <w:szCs w:val="24"/>
              </w:rPr>
              <w:t>ë</w:t>
            </w:r>
            <w:r w:rsidRPr="00E75718">
              <w:rPr>
                <w:rFonts w:ascii="Times New Roman" w:hAnsi="Times New Roman"/>
                <w:sz w:val="24"/>
                <w:szCs w:val="24"/>
              </w:rPr>
              <w:t xml:space="preserve"> koh</w:t>
            </w:r>
            <w:r w:rsidR="00E302D0" w:rsidRPr="00E75718">
              <w:rPr>
                <w:rFonts w:ascii="Times New Roman" w:hAnsi="Times New Roman"/>
                <w:sz w:val="24"/>
                <w:szCs w:val="24"/>
              </w:rPr>
              <w:t>ë</w:t>
            </w:r>
            <w:r w:rsidRPr="00E75718">
              <w:rPr>
                <w:rFonts w:ascii="Times New Roman" w:hAnsi="Times New Roman"/>
                <w:sz w:val="24"/>
                <w:szCs w:val="24"/>
              </w:rPr>
              <w:t xml:space="preserve"> t</w:t>
            </w:r>
            <w:r w:rsidR="00E302D0" w:rsidRPr="00E75718">
              <w:rPr>
                <w:rFonts w:ascii="Times New Roman" w:hAnsi="Times New Roman"/>
                <w:sz w:val="24"/>
                <w:szCs w:val="24"/>
              </w:rPr>
              <w:t>ë</w:t>
            </w:r>
            <w:r w:rsidRPr="00E75718">
              <w:rPr>
                <w:rFonts w:ascii="Times New Roman" w:hAnsi="Times New Roman"/>
                <w:sz w:val="24"/>
                <w:szCs w:val="24"/>
              </w:rPr>
              <w:t xml:space="preserve"> shpejt</w:t>
            </w:r>
            <w:r w:rsidR="00E302D0" w:rsidRPr="00E75718">
              <w:rPr>
                <w:rFonts w:ascii="Times New Roman" w:hAnsi="Times New Roman"/>
                <w:sz w:val="24"/>
                <w:szCs w:val="24"/>
              </w:rPr>
              <w:t>ë</w:t>
            </w:r>
            <w:r w:rsidRPr="00E75718">
              <w:rPr>
                <w:rFonts w:ascii="Times New Roman" w:hAnsi="Times New Roman"/>
                <w:sz w:val="24"/>
                <w:szCs w:val="24"/>
              </w:rPr>
              <w:t xml:space="preserve"> si dhe pa sjell pengesa mbi ekzekutimin e vendimeve. </w:t>
            </w:r>
          </w:p>
          <w:p w:rsidR="00CE0FA5" w:rsidRPr="00E75718" w:rsidRDefault="00CE0FA5" w:rsidP="00272D01">
            <w:pPr>
              <w:spacing w:line="240" w:lineRule="auto"/>
              <w:jc w:val="both"/>
              <w:rPr>
                <w:rFonts w:ascii="Times New Roman" w:hAnsi="Times New Roman"/>
                <w:sz w:val="24"/>
                <w:szCs w:val="24"/>
              </w:rPr>
            </w:pPr>
            <w:r w:rsidRPr="00E75718">
              <w:rPr>
                <w:rFonts w:ascii="Times New Roman" w:hAnsi="Times New Roman"/>
                <w:sz w:val="24"/>
                <w:szCs w:val="24"/>
              </w:rPr>
              <w:t>- Garantimi i t</w:t>
            </w:r>
            <w:r w:rsidR="00E302D0" w:rsidRPr="00E75718">
              <w:rPr>
                <w:rFonts w:ascii="Times New Roman" w:hAnsi="Times New Roman"/>
                <w:sz w:val="24"/>
                <w:szCs w:val="24"/>
              </w:rPr>
              <w:t>ë</w:t>
            </w:r>
            <w:r w:rsidRPr="00E75718">
              <w:rPr>
                <w:rFonts w:ascii="Times New Roman" w:hAnsi="Times New Roman"/>
                <w:sz w:val="24"/>
                <w:szCs w:val="24"/>
              </w:rPr>
              <w:t xml:space="preserve"> drejtave t</w:t>
            </w:r>
            <w:r w:rsidR="00E302D0" w:rsidRPr="00E75718">
              <w:rPr>
                <w:rFonts w:ascii="Times New Roman" w:hAnsi="Times New Roman"/>
                <w:sz w:val="24"/>
                <w:szCs w:val="24"/>
              </w:rPr>
              <w:t>ë</w:t>
            </w:r>
            <w:r w:rsidRPr="00E75718">
              <w:rPr>
                <w:rFonts w:ascii="Times New Roman" w:hAnsi="Times New Roman"/>
                <w:sz w:val="24"/>
                <w:szCs w:val="24"/>
              </w:rPr>
              <w:t xml:space="preserve"> t</w:t>
            </w:r>
            <w:r w:rsidR="00E302D0" w:rsidRPr="00E75718">
              <w:rPr>
                <w:rFonts w:ascii="Times New Roman" w:hAnsi="Times New Roman"/>
                <w:sz w:val="24"/>
                <w:szCs w:val="24"/>
              </w:rPr>
              <w:t>ë</w:t>
            </w:r>
            <w:r w:rsidRPr="00E75718">
              <w:rPr>
                <w:rFonts w:ascii="Times New Roman" w:hAnsi="Times New Roman"/>
                <w:sz w:val="24"/>
                <w:szCs w:val="24"/>
              </w:rPr>
              <w:t xml:space="preserve"> miturve në ofrimin e mjediseve ose shërbimeve që mbështesin kohezionin e komunitetit apo në mënyrat e tjera që ndikojnë në cilësinë e jetës s</w:t>
            </w:r>
            <w:r w:rsidR="00E302D0" w:rsidRPr="00E75718">
              <w:rPr>
                <w:rFonts w:ascii="Times New Roman" w:hAnsi="Times New Roman"/>
                <w:sz w:val="24"/>
                <w:szCs w:val="24"/>
              </w:rPr>
              <w:t>ë</w:t>
            </w:r>
            <w:r w:rsidRPr="00E75718">
              <w:rPr>
                <w:rFonts w:ascii="Times New Roman" w:hAnsi="Times New Roman"/>
                <w:sz w:val="24"/>
                <w:szCs w:val="24"/>
              </w:rPr>
              <w:t xml:space="preserve"> t</w:t>
            </w:r>
            <w:r w:rsidR="00E302D0" w:rsidRPr="00E75718">
              <w:rPr>
                <w:rFonts w:ascii="Times New Roman" w:hAnsi="Times New Roman"/>
                <w:sz w:val="24"/>
                <w:szCs w:val="24"/>
              </w:rPr>
              <w:t>ë</w:t>
            </w:r>
            <w:r w:rsidRPr="00E75718">
              <w:rPr>
                <w:rFonts w:ascii="Times New Roman" w:hAnsi="Times New Roman"/>
                <w:sz w:val="24"/>
                <w:szCs w:val="24"/>
              </w:rPr>
              <w:t xml:space="preserve"> miturve. </w:t>
            </w:r>
          </w:p>
        </w:tc>
      </w:tr>
      <w:tr w:rsidR="005A51A3" w:rsidRPr="00E75718" w:rsidTr="00FD7EEB">
        <w:trPr>
          <w:trHeight w:val="6200"/>
        </w:trPr>
        <w:tc>
          <w:tcPr>
            <w:tcW w:w="9016" w:type="dxa"/>
            <w:gridSpan w:val="3"/>
            <w:tcBorders>
              <w:top w:val="single" w:sz="4" w:space="0" w:color="000000"/>
              <w:left w:val="single" w:sz="4" w:space="0" w:color="000000"/>
              <w:bottom w:val="single" w:sz="4" w:space="0" w:color="000000"/>
              <w:right w:val="single" w:sz="4" w:space="0" w:color="000000"/>
            </w:tcBorders>
          </w:tcPr>
          <w:p w:rsidR="009E1576" w:rsidRPr="00E75718" w:rsidRDefault="009E1576" w:rsidP="00272D01">
            <w:pPr>
              <w:jc w:val="both"/>
              <w:rPr>
                <w:rFonts w:ascii="Times New Roman" w:hAnsi="Times New Roman"/>
                <w:b/>
                <w:sz w:val="24"/>
                <w:szCs w:val="24"/>
              </w:rPr>
            </w:pPr>
          </w:p>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ARSYETIMI I OPSIONIT TË PREFERUAR </w:t>
            </w:r>
          </w:p>
          <w:p w:rsidR="005A51A3" w:rsidRPr="00E75718" w:rsidRDefault="005A51A3" w:rsidP="00272D01">
            <w:pPr>
              <w:jc w:val="both"/>
              <w:rPr>
                <w:rFonts w:ascii="Times New Roman" w:hAnsi="Times New Roman"/>
                <w:i/>
                <w:sz w:val="24"/>
                <w:szCs w:val="24"/>
              </w:rPr>
            </w:pPr>
            <w:r w:rsidRPr="00E75718">
              <w:rPr>
                <w:rFonts w:ascii="Times New Roman" w:hAnsi="Times New Roman"/>
                <w:i/>
                <w:sz w:val="24"/>
                <w:szCs w:val="24"/>
              </w:rPr>
              <w:t>Shpjegoni arsyet për zgjedhjen e opsionit të preferuar. Ju lutemi jepni nëse është e mundur koston dhe përfitimin me vlerë të përcaktuar monetare.</w:t>
            </w:r>
          </w:p>
          <w:p w:rsidR="005A51A3" w:rsidRPr="00E75718" w:rsidRDefault="005A51A3" w:rsidP="00272D01">
            <w:pPr>
              <w:jc w:val="both"/>
              <w:rPr>
                <w:rFonts w:ascii="Times New Roman" w:hAnsi="Times New Roman"/>
                <w:color w:val="000000"/>
                <w:sz w:val="24"/>
                <w:szCs w:val="24"/>
              </w:rPr>
            </w:pPr>
            <w:r w:rsidRPr="00E75718">
              <w:rPr>
                <w:rFonts w:ascii="Times New Roman" w:hAnsi="Times New Roman"/>
                <w:color w:val="000000"/>
                <w:sz w:val="24"/>
                <w:szCs w:val="24"/>
              </w:rPr>
              <w:t>Opsioni i rekomanduar/i preferuar është</w:t>
            </w:r>
            <w:r w:rsidR="00B62C4A" w:rsidRPr="00E75718">
              <w:rPr>
                <w:rFonts w:ascii="Times New Roman" w:hAnsi="Times New Roman"/>
                <w:color w:val="000000"/>
                <w:sz w:val="24"/>
                <w:szCs w:val="24"/>
              </w:rPr>
              <w:t>:</w:t>
            </w:r>
            <w:r w:rsidRPr="00E75718">
              <w:rPr>
                <w:rFonts w:ascii="Times New Roman" w:hAnsi="Times New Roman"/>
                <w:color w:val="000000"/>
                <w:sz w:val="24"/>
                <w:szCs w:val="24"/>
              </w:rPr>
              <w:t xml:space="preserve"> </w:t>
            </w:r>
          </w:p>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b/>
                <w:color w:val="000000"/>
                <w:sz w:val="24"/>
                <w:szCs w:val="24"/>
              </w:rPr>
              <w:t xml:space="preserve">Opsioni </w:t>
            </w:r>
            <w:r w:rsidR="000778E4" w:rsidRPr="00E75718">
              <w:rPr>
                <w:rFonts w:ascii="Times New Roman" w:hAnsi="Times New Roman"/>
                <w:b/>
                <w:color w:val="000000"/>
                <w:sz w:val="24"/>
                <w:szCs w:val="24"/>
              </w:rPr>
              <w:t xml:space="preserve">1: Ndryshimi i ligji 8331, </w:t>
            </w:r>
            <w:r w:rsidR="000778E4" w:rsidRPr="00E75718">
              <w:rPr>
                <w:rFonts w:ascii="Times New Roman" w:hAnsi="Times New Roman"/>
                <w:sz w:val="24"/>
                <w:szCs w:val="24"/>
              </w:rPr>
              <w:t>dat</w:t>
            </w:r>
            <w:r w:rsidR="00E302D0" w:rsidRPr="00E75718">
              <w:rPr>
                <w:rFonts w:ascii="Times New Roman" w:hAnsi="Times New Roman"/>
                <w:sz w:val="24"/>
                <w:szCs w:val="24"/>
              </w:rPr>
              <w:t>ë</w:t>
            </w:r>
            <w:r w:rsidR="000778E4" w:rsidRPr="00E75718">
              <w:rPr>
                <w:rFonts w:ascii="Times New Roman" w:hAnsi="Times New Roman"/>
                <w:sz w:val="24"/>
                <w:szCs w:val="24"/>
              </w:rPr>
              <w:t xml:space="preserve"> 21.04.1998 “Për ekzekutimin e vendimeve penale”, i ndryshuar.</w:t>
            </w:r>
            <w:r w:rsidR="00FD7EEB" w:rsidRPr="00E75718">
              <w:rPr>
                <w:rFonts w:ascii="Times New Roman" w:hAnsi="Times New Roman"/>
                <w:sz w:val="24"/>
                <w:szCs w:val="24"/>
              </w:rPr>
              <w:t xml:space="preserve"> Ky opsion do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mund</w:t>
            </w:r>
            <w:r w:rsidR="00E302D0" w:rsidRPr="00E75718">
              <w:rPr>
                <w:rFonts w:ascii="Times New Roman" w:hAnsi="Times New Roman"/>
                <w:sz w:val="24"/>
                <w:szCs w:val="24"/>
              </w:rPr>
              <w:t>ë</w:t>
            </w:r>
            <w:r w:rsidR="00FD7EEB" w:rsidRPr="00E75718">
              <w:rPr>
                <w:rFonts w:ascii="Times New Roman" w:hAnsi="Times New Roman"/>
                <w:sz w:val="24"/>
                <w:szCs w:val="24"/>
              </w:rPr>
              <w:t>soj</w:t>
            </w:r>
            <w:r w:rsidR="00E302D0" w:rsidRPr="00E75718">
              <w:rPr>
                <w:rFonts w:ascii="Times New Roman" w:hAnsi="Times New Roman"/>
                <w:sz w:val="24"/>
                <w:szCs w:val="24"/>
              </w:rPr>
              <w:t>ë</w:t>
            </w:r>
            <w:r w:rsidR="00FD7EEB" w:rsidRPr="00E75718">
              <w:rPr>
                <w:rFonts w:ascii="Times New Roman" w:hAnsi="Times New Roman"/>
                <w:sz w:val="24"/>
                <w:szCs w:val="24"/>
              </w:rPr>
              <w:t xml:space="preserve"> arritjen e objektivave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p</w:t>
            </w:r>
            <w:r w:rsidR="00E302D0" w:rsidRPr="00E75718">
              <w:rPr>
                <w:rFonts w:ascii="Times New Roman" w:hAnsi="Times New Roman"/>
                <w:sz w:val="24"/>
                <w:szCs w:val="24"/>
              </w:rPr>
              <w:t>ë</w:t>
            </w:r>
            <w:r w:rsidR="00FD7EEB" w:rsidRPr="00E75718">
              <w:rPr>
                <w:rFonts w:ascii="Times New Roman" w:hAnsi="Times New Roman"/>
                <w:sz w:val="24"/>
                <w:szCs w:val="24"/>
              </w:rPr>
              <w:t>rcaktuar me q</w:t>
            </w:r>
            <w:r w:rsidR="00E302D0" w:rsidRPr="00E75718">
              <w:rPr>
                <w:rFonts w:ascii="Times New Roman" w:hAnsi="Times New Roman"/>
                <w:sz w:val="24"/>
                <w:szCs w:val="24"/>
              </w:rPr>
              <w:t>ë</w:t>
            </w:r>
            <w:r w:rsidR="00FD7EEB" w:rsidRPr="00E75718">
              <w:rPr>
                <w:rFonts w:ascii="Times New Roman" w:hAnsi="Times New Roman"/>
                <w:sz w:val="24"/>
                <w:szCs w:val="24"/>
              </w:rPr>
              <w:t>llim unifimin e sistemin penitenciar</w:t>
            </w:r>
            <w:r w:rsidR="00E302D0" w:rsidRPr="00E75718">
              <w:rPr>
                <w:rFonts w:ascii="Times New Roman" w:hAnsi="Times New Roman"/>
                <w:sz w:val="24"/>
                <w:szCs w:val="24"/>
              </w:rPr>
              <w:t>ë</w:t>
            </w:r>
            <w:r w:rsidR="00FD7EEB" w:rsidRPr="00E75718">
              <w:rPr>
                <w:rFonts w:ascii="Times New Roman" w:hAnsi="Times New Roman"/>
                <w:sz w:val="24"/>
                <w:szCs w:val="24"/>
              </w:rPr>
              <w:t xml:space="preserve"> n</w:t>
            </w:r>
            <w:r w:rsidR="00E302D0" w:rsidRPr="00E75718">
              <w:rPr>
                <w:rFonts w:ascii="Times New Roman" w:hAnsi="Times New Roman"/>
                <w:sz w:val="24"/>
                <w:szCs w:val="24"/>
              </w:rPr>
              <w:t>ë</w:t>
            </w:r>
            <w:r w:rsidR="00FD7EEB" w:rsidRPr="00E75718">
              <w:rPr>
                <w:rFonts w:ascii="Times New Roman" w:hAnsi="Times New Roman"/>
                <w:sz w:val="24"/>
                <w:szCs w:val="24"/>
              </w:rPr>
              <w:t xml:space="preserve"> kud</w:t>
            </w:r>
            <w:r w:rsidR="00E302D0" w:rsidRPr="00E75718">
              <w:rPr>
                <w:rFonts w:ascii="Times New Roman" w:hAnsi="Times New Roman"/>
                <w:sz w:val="24"/>
                <w:szCs w:val="24"/>
              </w:rPr>
              <w:t>ë</w:t>
            </w:r>
            <w:r w:rsidR="00FD7EEB" w:rsidRPr="00E75718">
              <w:rPr>
                <w:rFonts w:ascii="Times New Roman" w:hAnsi="Times New Roman"/>
                <w:sz w:val="24"/>
                <w:szCs w:val="24"/>
              </w:rPr>
              <w:t>r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reform</w:t>
            </w:r>
            <w:r w:rsidR="00E302D0" w:rsidRPr="00E75718">
              <w:rPr>
                <w:rFonts w:ascii="Times New Roman" w:hAnsi="Times New Roman"/>
                <w:sz w:val="24"/>
                <w:szCs w:val="24"/>
              </w:rPr>
              <w:t>ë</w:t>
            </w:r>
            <w:r w:rsidR="00FD7EEB" w:rsidRPr="00E75718">
              <w:rPr>
                <w:rFonts w:ascii="Times New Roman" w:hAnsi="Times New Roman"/>
                <w:sz w:val="24"/>
                <w:szCs w:val="24"/>
              </w:rPr>
              <w:t>s n</w:t>
            </w:r>
            <w:r w:rsidR="00E302D0" w:rsidRPr="00E75718">
              <w:rPr>
                <w:rFonts w:ascii="Times New Roman" w:hAnsi="Times New Roman"/>
                <w:sz w:val="24"/>
                <w:szCs w:val="24"/>
              </w:rPr>
              <w:t>ë</w:t>
            </w:r>
            <w:r w:rsidR="00FD7EEB" w:rsidRPr="00E75718">
              <w:rPr>
                <w:rFonts w:ascii="Times New Roman" w:hAnsi="Times New Roman"/>
                <w:sz w:val="24"/>
                <w:szCs w:val="24"/>
              </w:rPr>
              <w:t xml:space="preserve"> sistemin e drejt</w:t>
            </w:r>
            <w:r w:rsidR="00E302D0" w:rsidRPr="00E75718">
              <w:rPr>
                <w:rFonts w:ascii="Times New Roman" w:hAnsi="Times New Roman"/>
                <w:sz w:val="24"/>
                <w:szCs w:val="24"/>
              </w:rPr>
              <w:t>ë</w:t>
            </w:r>
            <w:r w:rsidR="00FD7EEB" w:rsidRPr="00E75718">
              <w:rPr>
                <w:rFonts w:ascii="Times New Roman" w:hAnsi="Times New Roman"/>
                <w:sz w:val="24"/>
                <w:szCs w:val="24"/>
              </w:rPr>
              <w:t>sis</w:t>
            </w:r>
            <w:r w:rsidR="00E302D0" w:rsidRPr="00E75718">
              <w:rPr>
                <w:rFonts w:ascii="Times New Roman" w:hAnsi="Times New Roman"/>
                <w:sz w:val="24"/>
                <w:szCs w:val="24"/>
              </w:rPr>
              <w:t>ë</w:t>
            </w:r>
            <w:r w:rsidR="00FD7EEB" w:rsidRPr="00E75718">
              <w:rPr>
                <w:rFonts w:ascii="Times New Roman" w:hAnsi="Times New Roman"/>
                <w:sz w:val="24"/>
                <w:szCs w:val="24"/>
              </w:rPr>
              <w:t xml:space="preserve"> si dhe n</w:t>
            </w:r>
            <w:r w:rsidR="00E302D0" w:rsidRPr="00E75718">
              <w:rPr>
                <w:rFonts w:ascii="Times New Roman" w:hAnsi="Times New Roman"/>
                <w:sz w:val="24"/>
                <w:szCs w:val="24"/>
              </w:rPr>
              <w:t>ë</w:t>
            </w:r>
            <w:r w:rsidR="00FD7EEB" w:rsidRPr="00E75718">
              <w:rPr>
                <w:rFonts w:ascii="Times New Roman" w:hAnsi="Times New Roman"/>
                <w:sz w:val="24"/>
                <w:szCs w:val="24"/>
              </w:rPr>
              <w:t xml:space="preserve"> kuad</w:t>
            </w:r>
            <w:r w:rsidR="00E302D0" w:rsidRPr="00E75718">
              <w:rPr>
                <w:rFonts w:ascii="Times New Roman" w:hAnsi="Times New Roman"/>
                <w:sz w:val="24"/>
                <w:szCs w:val="24"/>
              </w:rPr>
              <w:t>ë</w:t>
            </w:r>
            <w:r w:rsidR="00FD7EEB" w:rsidRPr="00E75718">
              <w:rPr>
                <w:rFonts w:ascii="Times New Roman" w:hAnsi="Times New Roman"/>
                <w:sz w:val="24"/>
                <w:szCs w:val="24"/>
              </w:rPr>
              <w:t>r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p</w:t>
            </w:r>
            <w:r w:rsidR="00E302D0" w:rsidRPr="00E75718">
              <w:rPr>
                <w:rFonts w:ascii="Times New Roman" w:hAnsi="Times New Roman"/>
                <w:sz w:val="24"/>
                <w:szCs w:val="24"/>
              </w:rPr>
              <w:t>ë</w:t>
            </w:r>
            <w:r w:rsidR="00FD7EEB" w:rsidRPr="00E75718">
              <w:rPr>
                <w:rFonts w:ascii="Times New Roman" w:hAnsi="Times New Roman"/>
                <w:sz w:val="24"/>
                <w:szCs w:val="24"/>
              </w:rPr>
              <w:t>rmir</w:t>
            </w:r>
            <w:r w:rsidR="00E302D0" w:rsidRPr="00E75718">
              <w:rPr>
                <w:rFonts w:ascii="Times New Roman" w:hAnsi="Times New Roman"/>
                <w:sz w:val="24"/>
                <w:szCs w:val="24"/>
              </w:rPr>
              <w:t>ë</w:t>
            </w:r>
            <w:r w:rsidR="00FD7EEB" w:rsidRPr="00E75718">
              <w:rPr>
                <w:rFonts w:ascii="Times New Roman" w:hAnsi="Times New Roman"/>
                <w:sz w:val="24"/>
                <w:szCs w:val="24"/>
              </w:rPr>
              <w:t>simit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paket</w:t>
            </w:r>
            <w:r w:rsidR="00E302D0" w:rsidRPr="00E75718">
              <w:rPr>
                <w:rFonts w:ascii="Times New Roman" w:hAnsi="Times New Roman"/>
                <w:sz w:val="24"/>
                <w:szCs w:val="24"/>
              </w:rPr>
              <w:t>ë</w:t>
            </w:r>
            <w:r w:rsidR="00FD7EEB" w:rsidRPr="00E75718">
              <w:rPr>
                <w:rFonts w:ascii="Times New Roman" w:hAnsi="Times New Roman"/>
                <w:sz w:val="24"/>
                <w:szCs w:val="24"/>
              </w:rPr>
              <w:t>s penitenciare dhe n</w:t>
            </w:r>
            <w:r w:rsidR="00E302D0" w:rsidRPr="00E75718">
              <w:rPr>
                <w:rFonts w:ascii="Times New Roman" w:hAnsi="Times New Roman"/>
                <w:sz w:val="24"/>
                <w:szCs w:val="24"/>
              </w:rPr>
              <w:t>ë</w:t>
            </w:r>
            <w:r w:rsidR="00FD7EEB" w:rsidRPr="00E75718">
              <w:rPr>
                <w:rFonts w:ascii="Times New Roman" w:hAnsi="Times New Roman"/>
                <w:sz w:val="24"/>
                <w:szCs w:val="24"/>
              </w:rPr>
              <w:t xml:space="preserve"> zbatim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drejt</w:t>
            </w:r>
            <w:r w:rsidR="00E302D0" w:rsidRPr="00E75718">
              <w:rPr>
                <w:rFonts w:ascii="Times New Roman" w:hAnsi="Times New Roman"/>
                <w:sz w:val="24"/>
                <w:szCs w:val="24"/>
              </w:rPr>
              <w:t>ë</w:t>
            </w:r>
            <w:r w:rsidR="00FD7EEB" w:rsidRPr="00E75718">
              <w:rPr>
                <w:rFonts w:ascii="Times New Roman" w:hAnsi="Times New Roman"/>
                <w:sz w:val="24"/>
                <w:szCs w:val="24"/>
              </w:rPr>
              <w:t>p</w:t>
            </w:r>
            <w:r w:rsidR="00E302D0" w:rsidRPr="00E75718">
              <w:rPr>
                <w:rFonts w:ascii="Times New Roman" w:hAnsi="Times New Roman"/>
                <w:sz w:val="24"/>
                <w:szCs w:val="24"/>
              </w:rPr>
              <w:t>ë</w:t>
            </w:r>
            <w:r w:rsidR="00FD7EEB" w:rsidRPr="00E75718">
              <w:rPr>
                <w:rFonts w:ascii="Times New Roman" w:hAnsi="Times New Roman"/>
                <w:sz w:val="24"/>
                <w:szCs w:val="24"/>
              </w:rPr>
              <w:t>rdrejt</w:t>
            </w:r>
            <w:r w:rsidR="00E302D0" w:rsidRPr="00E75718">
              <w:rPr>
                <w:rFonts w:ascii="Times New Roman" w:hAnsi="Times New Roman"/>
                <w:sz w:val="24"/>
                <w:szCs w:val="24"/>
              </w:rPr>
              <w:t>ë</w:t>
            </w:r>
            <w:r w:rsidR="00FD7EEB" w:rsidRPr="00E75718">
              <w:rPr>
                <w:rFonts w:ascii="Times New Roman" w:hAnsi="Times New Roman"/>
                <w:sz w:val="24"/>
                <w:szCs w:val="24"/>
              </w:rPr>
              <w:t xml:space="preserve">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Kodit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Drejt</w:t>
            </w:r>
            <w:r w:rsidR="00E302D0" w:rsidRPr="00E75718">
              <w:rPr>
                <w:rFonts w:ascii="Times New Roman" w:hAnsi="Times New Roman"/>
                <w:sz w:val="24"/>
                <w:szCs w:val="24"/>
              </w:rPr>
              <w:t>ë</w:t>
            </w:r>
            <w:r w:rsidR="00FD7EEB" w:rsidRPr="00E75718">
              <w:rPr>
                <w:rFonts w:ascii="Times New Roman" w:hAnsi="Times New Roman"/>
                <w:sz w:val="24"/>
                <w:szCs w:val="24"/>
              </w:rPr>
              <w:t>sis</w:t>
            </w:r>
            <w:r w:rsidR="00E302D0" w:rsidRPr="00E75718">
              <w:rPr>
                <w:rFonts w:ascii="Times New Roman" w:hAnsi="Times New Roman"/>
                <w:sz w:val="24"/>
                <w:szCs w:val="24"/>
              </w:rPr>
              <w:t>ë</w:t>
            </w:r>
            <w:r w:rsidR="00FD7EEB" w:rsidRPr="00E75718">
              <w:rPr>
                <w:rFonts w:ascii="Times New Roman" w:hAnsi="Times New Roman"/>
                <w:sz w:val="24"/>
                <w:szCs w:val="24"/>
              </w:rPr>
              <w:t xml:space="preserve"> penale p</w:t>
            </w:r>
            <w:r w:rsidR="00E302D0" w:rsidRPr="00E75718">
              <w:rPr>
                <w:rFonts w:ascii="Times New Roman" w:hAnsi="Times New Roman"/>
                <w:sz w:val="24"/>
                <w:szCs w:val="24"/>
              </w:rPr>
              <w:t>ë</w:t>
            </w:r>
            <w:r w:rsidR="00FD7EEB" w:rsidRPr="00E75718">
              <w:rPr>
                <w:rFonts w:ascii="Times New Roman" w:hAnsi="Times New Roman"/>
                <w:sz w:val="24"/>
                <w:szCs w:val="24"/>
              </w:rPr>
              <w:t>r t</w:t>
            </w:r>
            <w:r w:rsidR="00E302D0" w:rsidRPr="00E75718">
              <w:rPr>
                <w:rFonts w:ascii="Times New Roman" w:hAnsi="Times New Roman"/>
                <w:sz w:val="24"/>
                <w:szCs w:val="24"/>
              </w:rPr>
              <w:t>ë</w:t>
            </w:r>
            <w:r w:rsidR="00FD7EEB" w:rsidRPr="00E75718">
              <w:rPr>
                <w:rFonts w:ascii="Times New Roman" w:hAnsi="Times New Roman"/>
                <w:sz w:val="24"/>
                <w:szCs w:val="24"/>
              </w:rPr>
              <w:t xml:space="preserve"> Mitur. </w:t>
            </w:r>
          </w:p>
          <w:p w:rsidR="00FD7EEB" w:rsidRPr="00E75718" w:rsidRDefault="00FD7EEB" w:rsidP="00272D01">
            <w:pPr>
              <w:spacing w:line="240" w:lineRule="auto"/>
              <w:jc w:val="both"/>
              <w:rPr>
                <w:rFonts w:ascii="Times New Roman" w:hAnsi="Times New Roman"/>
                <w:sz w:val="24"/>
                <w:szCs w:val="24"/>
              </w:rPr>
            </w:pPr>
            <w:r w:rsidRPr="00E75718">
              <w:rPr>
                <w:rFonts w:ascii="Times New Roman" w:hAnsi="Times New Roman"/>
                <w:sz w:val="24"/>
                <w:szCs w:val="24"/>
              </w:rPr>
              <w:t>Ndryshimet n</w:t>
            </w:r>
            <w:r w:rsidR="00E302D0" w:rsidRPr="00E75718">
              <w:rPr>
                <w:rFonts w:ascii="Times New Roman" w:hAnsi="Times New Roman"/>
                <w:sz w:val="24"/>
                <w:szCs w:val="24"/>
              </w:rPr>
              <w:t>ë</w:t>
            </w:r>
            <w:r w:rsidRPr="00E75718">
              <w:rPr>
                <w:rFonts w:ascii="Times New Roman" w:hAnsi="Times New Roman"/>
                <w:sz w:val="24"/>
                <w:szCs w:val="24"/>
              </w:rPr>
              <w:t xml:space="preserve"> ligjin ekzistues, si dhe n</w:t>
            </w:r>
            <w:r w:rsidR="00E302D0" w:rsidRPr="00E75718">
              <w:rPr>
                <w:rFonts w:ascii="Times New Roman" w:hAnsi="Times New Roman"/>
                <w:sz w:val="24"/>
                <w:szCs w:val="24"/>
              </w:rPr>
              <w:t>ë</w:t>
            </w:r>
            <w:r w:rsidRPr="00E75718">
              <w:rPr>
                <w:rFonts w:ascii="Times New Roman" w:hAnsi="Times New Roman"/>
                <w:sz w:val="24"/>
                <w:szCs w:val="24"/>
              </w:rPr>
              <w:t xml:space="preserve"> kushtet q</w:t>
            </w:r>
            <w:r w:rsidR="00E302D0" w:rsidRPr="00E75718">
              <w:rPr>
                <w:rFonts w:ascii="Times New Roman" w:hAnsi="Times New Roman"/>
                <w:sz w:val="24"/>
                <w:szCs w:val="24"/>
              </w:rPr>
              <w:t>ë</w:t>
            </w:r>
            <w:r w:rsidRPr="00E75718">
              <w:rPr>
                <w:rFonts w:ascii="Times New Roman" w:hAnsi="Times New Roman"/>
                <w:sz w:val="24"/>
                <w:szCs w:val="24"/>
              </w:rPr>
              <w:t xml:space="preserve"> ky projektligj nuk passjell efekte financiare n</w:t>
            </w:r>
            <w:r w:rsidR="00E302D0" w:rsidRPr="00E75718">
              <w:rPr>
                <w:rFonts w:ascii="Times New Roman" w:hAnsi="Times New Roman"/>
                <w:sz w:val="24"/>
                <w:szCs w:val="24"/>
              </w:rPr>
              <w:t>ë</w:t>
            </w:r>
            <w:r w:rsidRPr="00E75718">
              <w:rPr>
                <w:rFonts w:ascii="Times New Roman" w:hAnsi="Times New Roman"/>
                <w:sz w:val="24"/>
                <w:szCs w:val="24"/>
              </w:rPr>
              <w:t xml:space="preserve"> buxhetin e shtetit apo n</w:t>
            </w:r>
            <w:r w:rsidR="00E302D0" w:rsidRPr="00E75718">
              <w:rPr>
                <w:rFonts w:ascii="Times New Roman" w:hAnsi="Times New Roman"/>
                <w:sz w:val="24"/>
                <w:szCs w:val="24"/>
              </w:rPr>
              <w:t>ë</w:t>
            </w:r>
            <w:r w:rsidRPr="00E75718">
              <w:rPr>
                <w:rFonts w:ascii="Times New Roman" w:hAnsi="Times New Roman"/>
                <w:sz w:val="24"/>
                <w:szCs w:val="24"/>
              </w:rPr>
              <w:t xml:space="preserve"> buxhetin e institucioneve q</w:t>
            </w:r>
            <w:r w:rsidR="00E302D0" w:rsidRPr="00E75718">
              <w:rPr>
                <w:rFonts w:ascii="Times New Roman" w:hAnsi="Times New Roman"/>
                <w:sz w:val="24"/>
                <w:szCs w:val="24"/>
              </w:rPr>
              <w:t>ë</w:t>
            </w:r>
            <w:r w:rsidRPr="00E75718">
              <w:rPr>
                <w:rFonts w:ascii="Times New Roman" w:hAnsi="Times New Roman"/>
                <w:sz w:val="24"/>
                <w:szCs w:val="24"/>
              </w:rPr>
              <w:t xml:space="preserve"> ekzekutojn</w:t>
            </w:r>
            <w:r w:rsidR="00E302D0" w:rsidRPr="00E75718">
              <w:rPr>
                <w:rFonts w:ascii="Times New Roman" w:hAnsi="Times New Roman"/>
                <w:sz w:val="24"/>
                <w:szCs w:val="24"/>
              </w:rPr>
              <w:t>ë</w:t>
            </w:r>
            <w:r w:rsidRPr="00E75718">
              <w:rPr>
                <w:rFonts w:ascii="Times New Roman" w:hAnsi="Times New Roman"/>
                <w:sz w:val="24"/>
                <w:szCs w:val="24"/>
              </w:rPr>
              <w:t xml:space="preserve"> vendimet penale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nj</w:t>
            </w:r>
            <w:r w:rsidR="00E302D0" w:rsidRPr="00E75718">
              <w:rPr>
                <w:rFonts w:ascii="Times New Roman" w:hAnsi="Times New Roman"/>
                <w:sz w:val="24"/>
                <w:szCs w:val="24"/>
              </w:rPr>
              <w:t>ë</w:t>
            </w:r>
            <w:r w:rsidRPr="00E75718">
              <w:rPr>
                <w:rFonts w:ascii="Times New Roman" w:hAnsi="Times New Roman"/>
                <w:sz w:val="24"/>
                <w:szCs w:val="24"/>
              </w:rPr>
              <w:t xml:space="preserve"> opsion i preferuar p</w:t>
            </w:r>
            <w:r w:rsidR="00E302D0" w:rsidRPr="00E75718">
              <w:rPr>
                <w:rFonts w:ascii="Times New Roman" w:hAnsi="Times New Roman"/>
                <w:sz w:val="24"/>
                <w:szCs w:val="24"/>
              </w:rPr>
              <w:t>ë</w:t>
            </w:r>
            <w:r w:rsidRPr="00E75718">
              <w:rPr>
                <w:rFonts w:ascii="Times New Roman" w:hAnsi="Times New Roman"/>
                <w:sz w:val="24"/>
                <w:szCs w:val="24"/>
              </w:rPr>
              <w:t>r ndikimin pozitive n</w:t>
            </w:r>
            <w:r w:rsidR="00E302D0" w:rsidRPr="00E75718">
              <w:rPr>
                <w:rFonts w:ascii="Times New Roman" w:hAnsi="Times New Roman"/>
                <w:sz w:val="24"/>
                <w:szCs w:val="24"/>
              </w:rPr>
              <w:t>ë</w:t>
            </w:r>
            <w:r w:rsidR="00BF519C">
              <w:rPr>
                <w:rFonts w:ascii="Times New Roman" w:hAnsi="Times New Roman"/>
                <w:sz w:val="24"/>
                <w:szCs w:val="24"/>
              </w:rPr>
              <w:t xml:space="preserve"> rregullimin </w:t>
            </w:r>
            <w:r w:rsidRPr="00E75718">
              <w:rPr>
                <w:rFonts w:ascii="Times New Roman" w:hAnsi="Times New Roman"/>
                <w:sz w:val="24"/>
                <w:szCs w:val="24"/>
              </w:rPr>
              <w:t>e</w:t>
            </w:r>
            <w:r w:rsidR="00BF519C">
              <w:rPr>
                <w:rFonts w:ascii="Times New Roman" w:hAnsi="Times New Roman"/>
                <w:sz w:val="24"/>
                <w:szCs w:val="24"/>
              </w:rPr>
              <w:t xml:space="preserve"> </w:t>
            </w:r>
            <w:r w:rsidRPr="00E75718">
              <w:rPr>
                <w:rFonts w:ascii="Times New Roman" w:hAnsi="Times New Roman"/>
                <w:sz w:val="24"/>
                <w:szCs w:val="24"/>
              </w:rPr>
              <w:t>m</w:t>
            </w:r>
            <w:r w:rsidR="00E302D0" w:rsidRPr="00E75718">
              <w:rPr>
                <w:rFonts w:ascii="Times New Roman" w:hAnsi="Times New Roman"/>
                <w:sz w:val="24"/>
                <w:szCs w:val="24"/>
              </w:rPr>
              <w:t>ë</w:t>
            </w:r>
            <w:r w:rsidRPr="00E75718">
              <w:rPr>
                <w:rFonts w:ascii="Times New Roman" w:hAnsi="Times New Roman"/>
                <w:sz w:val="24"/>
                <w:szCs w:val="24"/>
              </w:rPr>
              <w:t>nyr</w:t>
            </w:r>
            <w:r w:rsidR="00E302D0" w:rsidRPr="00E75718">
              <w:rPr>
                <w:rFonts w:ascii="Times New Roman" w:hAnsi="Times New Roman"/>
                <w:sz w:val="24"/>
                <w:szCs w:val="24"/>
              </w:rPr>
              <w:t>ë</w:t>
            </w:r>
            <w:r w:rsidRPr="00E75718">
              <w:rPr>
                <w:rFonts w:ascii="Times New Roman" w:hAnsi="Times New Roman"/>
                <w:sz w:val="24"/>
                <w:szCs w:val="24"/>
              </w:rPr>
              <w:t>s s</w:t>
            </w:r>
            <w:r w:rsidR="00E302D0" w:rsidRPr="00E75718">
              <w:rPr>
                <w:rFonts w:ascii="Times New Roman" w:hAnsi="Times New Roman"/>
                <w:sz w:val="24"/>
                <w:szCs w:val="24"/>
              </w:rPr>
              <w:t>ë</w:t>
            </w:r>
            <w:r w:rsidRPr="00E75718">
              <w:rPr>
                <w:rFonts w:ascii="Times New Roman" w:hAnsi="Times New Roman"/>
                <w:sz w:val="24"/>
                <w:szCs w:val="24"/>
              </w:rPr>
              <w:t xml:space="preserve"> ekzekutimit t</w:t>
            </w:r>
            <w:r w:rsidR="00E302D0" w:rsidRPr="00E75718">
              <w:rPr>
                <w:rFonts w:ascii="Times New Roman" w:hAnsi="Times New Roman"/>
                <w:sz w:val="24"/>
                <w:szCs w:val="24"/>
              </w:rPr>
              <w:t>ë</w:t>
            </w:r>
            <w:r w:rsidRPr="00E75718">
              <w:rPr>
                <w:rFonts w:ascii="Times New Roman" w:hAnsi="Times New Roman"/>
                <w:sz w:val="24"/>
                <w:szCs w:val="24"/>
              </w:rPr>
              <w:t xml:space="preserve"> vendimeve penale si dhe p</w:t>
            </w:r>
            <w:r w:rsidR="00E302D0" w:rsidRPr="00E75718">
              <w:rPr>
                <w:rFonts w:ascii="Times New Roman" w:hAnsi="Times New Roman"/>
                <w:sz w:val="24"/>
                <w:szCs w:val="24"/>
              </w:rPr>
              <w:t>ë</w:t>
            </w:r>
            <w:r w:rsidRPr="00E75718">
              <w:rPr>
                <w:rFonts w:ascii="Times New Roman" w:hAnsi="Times New Roman"/>
                <w:sz w:val="24"/>
                <w:szCs w:val="24"/>
              </w:rPr>
              <w:t>rmir</w:t>
            </w:r>
            <w:r w:rsidR="00E302D0" w:rsidRPr="00E75718">
              <w:rPr>
                <w:rFonts w:ascii="Times New Roman" w:hAnsi="Times New Roman"/>
                <w:sz w:val="24"/>
                <w:szCs w:val="24"/>
              </w:rPr>
              <w:t>ë</w:t>
            </w:r>
            <w:r w:rsidRPr="00E75718">
              <w:rPr>
                <w:rFonts w:ascii="Times New Roman" w:hAnsi="Times New Roman"/>
                <w:sz w:val="24"/>
                <w:szCs w:val="24"/>
              </w:rPr>
              <w:t>son n</w:t>
            </w:r>
            <w:r w:rsidR="00E302D0" w:rsidRPr="00E75718">
              <w:rPr>
                <w:rFonts w:ascii="Times New Roman" w:hAnsi="Times New Roman"/>
                <w:sz w:val="24"/>
                <w:szCs w:val="24"/>
              </w:rPr>
              <w:t>ë</w:t>
            </w:r>
            <w:r w:rsidRPr="00E75718">
              <w:rPr>
                <w:rFonts w:ascii="Times New Roman" w:hAnsi="Times New Roman"/>
                <w:sz w:val="24"/>
                <w:szCs w:val="24"/>
              </w:rPr>
              <w:t xml:space="preserve"> m</w:t>
            </w:r>
            <w:r w:rsidR="00E302D0" w:rsidRPr="00E75718">
              <w:rPr>
                <w:rFonts w:ascii="Times New Roman" w:hAnsi="Times New Roman"/>
                <w:sz w:val="24"/>
                <w:szCs w:val="24"/>
              </w:rPr>
              <w:t>ë</w:t>
            </w:r>
            <w:r w:rsidRPr="00E75718">
              <w:rPr>
                <w:rFonts w:ascii="Times New Roman" w:hAnsi="Times New Roman"/>
                <w:sz w:val="24"/>
                <w:szCs w:val="24"/>
              </w:rPr>
              <w:t>nyr</w:t>
            </w:r>
            <w:r w:rsidR="00E302D0" w:rsidRPr="00E75718">
              <w:rPr>
                <w:rFonts w:ascii="Times New Roman" w:hAnsi="Times New Roman"/>
                <w:sz w:val="24"/>
                <w:szCs w:val="24"/>
              </w:rPr>
              <w:t>ë</w:t>
            </w:r>
            <w:r w:rsidRPr="00E75718">
              <w:rPr>
                <w:rFonts w:ascii="Times New Roman" w:hAnsi="Times New Roman"/>
                <w:sz w:val="24"/>
                <w:szCs w:val="24"/>
              </w:rPr>
              <w:t xml:space="preserve"> t</w:t>
            </w:r>
            <w:r w:rsidR="00E302D0" w:rsidRPr="00E75718">
              <w:rPr>
                <w:rFonts w:ascii="Times New Roman" w:hAnsi="Times New Roman"/>
                <w:sz w:val="24"/>
                <w:szCs w:val="24"/>
              </w:rPr>
              <w:t>ë</w:t>
            </w:r>
            <w:r w:rsidRPr="00E75718">
              <w:rPr>
                <w:rFonts w:ascii="Times New Roman" w:hAnsi="Times New Roman"/>
                <w:sz w:val="24"/>
                <w:szCs w:val="24"/>
              </w:rPr>
              <w:t xml:space="preserve"> drejt</w:t>
            </w:r>
            <w:r w:rsidR="00E302D0" w:rsidRPr="00E75718">
              <w:rPr>
                <w:rFonts w:ascii="Times New Roman" w:hAnsi="Times New Roman"/>
                <w:sz w:val="24"/>
                <w:szCs w:val="24"/>
              </w:rPr>
              <w:t>ë</w:t>
            </w:r>
            <w:r w:rsidRPr="00E75718">
              <w:rPr>
                <w:rFonts w:ascii="Times New Roman" w:hAnsi="Times New Roman"/>
                <w:sz w:val="24"/>
                <w:szCs w:val="24"/>
              </w:rPr>
              <w:t>p</w:t>
            </w:r>
            <w:r w:rsidR="00E302D0" w:rsidRPr="00E75718">
              <w:rPr>
                <w:rFonts w:ascii="Times New Roman" w:hAnsi="Times New Roman"/>
                <w:sz w:val="24"/>
                <w:szCs w:val="24"/>
              </w:rPr>
              <w:t>ë</w:t>
            </w:r>
            <w:r w:rsidRPr="00E75718">
              <w:rPr>
                <w:rFonts w:ascii="Times New Roman" w:hAnsi="Times New Roman"/>
                <w:sz w:val="24"/>
                <w:szCs w:val="24"/>
              </w:rPr>
              <w:t>rdrejt</w:t>
            </w:r>
            <w:r w:rsidR="00E302D0" w:rsidRPr="00E75718">
              <w:rPr>
                <w:rFonts w:ascii="Times New Roman" w:hAnsi="Times New Roman"/>
                <w:sz w:val="24"/>
                <w:szCs w:val="24"/>
              </w:rPr>
              <w:t>ë</w:t>
            </w:r>
            <w:r w:rsidRPr="00E75718">
              <w:rPr>
                <w:rFonts w:ascii="Times New Roman" w:hAnsi="Times New Roman"/>
                <w:sz w:val="24"/>
                <w:szCs w:val="24"/>
              </w:rPr>
              <w:t xml:space="preserve"> trajtimin e t</w:t>
            </w:r>
            <w:r w:rsidR="00E302D0" w:rsidRPr="00E75718">
              <w:rPr>
                <w:rFonts w:ascii="Times New Roman" w:hAnsi="Times New Roman"/>
                <w:sz w:val="24"/>
                <w:szCs w:val="24"/>
              </w:rPr>
              <w:t>ë</w:t>
            </w:r>
            <w:r w:rsidRPr="00E75718">
              <w:rPr>
                <w:rFonts w:ascii="Times New Roman" w:hAnsi="Times New Roman"/>
                <w:sz w:val="24"/>
                <w:szCs w:val="24"/>
              </w:rPr>
              <w:t xml:space="preserve"> miturve duke u garantuar atyre nj</w:t>
            </w:r>
            <w:r w:rsidR="00E302D0" w:rsidRPr="00E75718">
              <w:rPr>
                <w:rFonts w:ascii="Times New Roman" w:hAnsi="Times New Roman"/>
                <w:sz w:val="24"/>
                <w:szCs w:val="24"/>
              </w:rPr>
              <w:t>ë</w:t>
            </w:r>
            <w:r w:rsidRPr="00E75718">
              <w:rPr>
                <w:rFonts w:ascii="Times New Roman" w:hAnsi="Times New Roman"/>
                <w:sz w:val="24"/>
                <w:szCs w:val="24"/>
              </w:rPr>
              <w:t xml:space="preserve"> mjedis t</w:t>
            </w:r>
            <w:r w:rsidR="00E302D0" w:rsidRPr="00E75718">
              <w:rPr>
                <w:rFonts w:ascii="Times New Roman" w:hAnsi="Times New Roman"/>
                <w:sz w:val="24"/>
                <w:szCs w:val="24"/>
              </w:rPr>
              <w:t>ë</w:t>
            </w:r>
            <w:r w:rsidRPr="00E75718">
              <w:rPr>
                <w:rFonts w:ascii="Times New Roman" w:hAnsi="Times New Roman"/>
                <w:sz w:val="24"/>
                <w:szCs w:val="24"/>
              </w:rPr>
              <w:t xml:space="preserve"> p</w:t>
            </w:r>
            <w:r w:rsidR="00E302D0" w:rsidRPr="00E75718">
              <w:rPr>
                <w:rFonts w:ascii="Times New Roman" w:hAnsi="Times New Roman"/>
                <w:sz w:val="24"/>
                <w:szCs w:val="24"/>
              </w:rPr>
              <w:t>ë</w:t>
            </w:r>
            <w:r w:rsidRPr="00E75718">
              <w:rPr>
                <w:rFonts w:ascii="Times New Roman" w:hAnsi="Times New Roman"/>
                <w:sz w:val="24"/>
                <w:szCs w:val="24"/>
              </w:rPr>
              <w:t>rshtatsh</w:t>
            </w:r>
            <w:r w:rsidR="00E302D0" w:rsidRPr="00E75718">
              <w:rPr>
                <w:rFonts w:ascii="Times New Roman" w:hAnsi="Times New Roman"/>
                <w:sz w:val="24"/>
                <w:szCs w:val="24"/>
              </w:rPr>
              <w:t>ë</w:t>
            </w:r>
            <w:r w:rsidRPr="00E75718">
              <w:rPr>
                <w:rFonts w:ascii="Times New Roman" w:hAnsi="Times New Roman"/>
                <w:sz w:val="24"/>
                <w:szCs w:val="24"/>
              </w:rPr>
              <w:t>m n</w:t>
            </w:r>
            <w:r w:rsidR="00E302D0" w:rsidRPr="00E75718">
              <w:rPr>
                <w:rFonts w:ascii="Times New Roman" w:hAnsi="Times New Roman"/>
                <w:sz w:val="24"/>
                <w:szCs w:val="24"/>
              </w:rPr>
              <w:t>ë</w:t>
            </w:r>
            <w:r w:rsidRPr="00E75718">
              <w:rPr>
                <w:rFonts w:ascii="Times New Roman" w:hAnsi="Times New Roman"/>
                <w:sz w:val="24"/>
                <w:szCs w:val="24"/>
              </w:rPr>
              <w:t xml:space="preserve"> p</w:t>
            </w:r>
            <w:r w:rsidR="00E302D0" w:rsidRPr="00E75718">
              <w:rPr>
                <w:rFonts w:ascii="Times New Roman" w:hAnsi="Times New Roman"/>
                <w:sz w:val="24"/>
                <w:szCs w:val="24"/>
              </w:rPr>
              <w:t>ë</w:t>
            </w:r>
            <w:r w:rsidRPr="00E75718">
              <w:rPr>
                <w:rFonts w:ascii="Times New Roman" w:hAnsi="Times New Roman"/>
                <w:sz w:val="24"/>
                <w:szCs w:val="24"/>
              </w:rPr>
              <w:t>rputhje me nevojat specifike q</w:t>
            </w:r>
            <w:r w:rsidR="00E302D0" w:rsidRPr="00E75718">
              <w:rPr>
                <w:rFonts w:ascii="Times New Roman" w:hAnsi="Times New Roman"/>
                <w:sz w:val="24"/>
                <w:szCs w:val="24"/>
              </w:rPr>
              <w:t>ë</w:t>
            </w:r>
            <w:r w:rsidRPr="00E75718">
              <w:rPr>
                <w:rFonts w:ascii="Times New Roman" w:hAnsi="Times New Roman"/>
                <w:sz w:val="24"/>
                <w:szCs w:val="24"/>
              </w:rPr>
              <w:t xml:space="preserve"> ato kan</w:t>
            </w:r>
            <w:r w:rsidR="00E302D0" w:rsidRPr="00E75718">
              <w:rPr>
                <w:rFonts w:ascii="Times New Roman" w:hAnsi="Times New Roman"/>
                <w:sz w:val="24"/>
                <w:szCs w:val="24"/>
              </w:rPr>
              <w:t>ë</w:t>
            </w:r>
            <w:r w:rsidRPr="00E75718">
              <w:rPr>
                <w:rFonts w:ascii="Times New Roman" w:hAnsi="Times New Roman"/>
                <w:sz w:val="24"/>
                <w:szCs w:val="24"/>
              </w:rPr>
              <w:t xml:space="preserve">. </w:t>
            </w:r>
          </w:p>
          <w:p w:rsidR="00FD7EEB" w:rsidRPr="00E75718" w:rsidRDefault="00FD7EEB" w:rsidP="00272D01">
            <w:pPr>
              <w:spacing w:line="240" w:lineRule="auto"/>
              <w:jc w:val="both"/>
              <w:rPr>
                <w:rFonts w:ascii="Times New Roman" w:hAnsi="Times New Roman"/>
                <w:sz w:val="24"/>
                <w:szCs w:val="24"/>
              </w:rPr>
            </w:pPr>
          </w:p>
          <w:p w:rsidR="000778E4" w:rsidRDefault="000778E4" w:rsidP="00272D01">
            <w:pPr>
              <w:spacing w:line="240" w:lineRule="auto"/>
              <w:jc w:val="both"/>
              <w:rPr>
                <w:rFonts w:ascii="Times New Roman" w:hAnsi="Times New Roman"/>
                <w:sz w:val="24"/>
                <w:szCs w:val="24"/>
              </w:rPr>
            </w:pPr>
          </w:p>
          <w:p w:rsidR="00E75718" w:rsidRDefault="00E75718" w:rsidP="00272D01">
            <w:pPr>
              <w:spacing w:line="240" w:lineRule="auto"/>
              <w:jc w:val="both"/>
              <w:rPr>
                <w:rFonts w:ascii="Times New Roman" w:hAnsi="Times New Roman"/>
                <w:sz w:val="24"/>
                <w:szCs w:val="24"/>
              </w:rPr>
            </w:pPr>
          </w:p>
          <w:p w:rsidR="00E75718" w:rsidRPr="00E75718" w:rsidRDefault="00E75718" w:rsidP="00272D01">
            <w:pPr>
              <w:spacing w:line="240" w:lineRule="auto"/>
              <w:jc w:val="both"/>
              <w:rPr>
                <w:rFonts w:ascii="Times New Roman" w:hAnsi="Times New Roman"/>
                <w:sz w:val="24"/>
                <w:szCs w:val="24"/>
              </w:rPr>
            </w:pPr>
          </w:p>
          <w:tbl>
            <w:tblPr>
              <w:tblpPr w:leftFromText="180" w:rightFromText="180" w:vertAnchor="page" w:horzAnchor="page" w:tblpX="1291" w:tblpY="60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0"/>
              <w:gridCol w:w="2120"/>
              <w:gridCol w:w="2429"/>
            </w:tblGrid>
            <w:tr w:rsidR="009E1576" w:rsidRPr="00E75718" w:rsidTr="009E1576">
              <w:tc>
                <w:tcPr>
                  <w:tcW w:w="2121" w:type="dxa"/>
                  <w:shd w:val="clear" w:color="auto" w:fill="D9D9D9"/>
                </w:tcPr>
                <w:p w:rsidR="009E1576" w:rsidRPr="00E75718" w:rsidRDefault="009E1576" w:rsidP="00272D01">
                  <w:pPr>
                    <w:jc w:val="both"/>
                    <w:rPr>
                      <w:rFonts w:ascii="Times New Roman" w:hAnsi="Times New Roman"/>
                      <w:b/>
                      <w:sz w:val="24"/>
                      <w:szCs w:val="24"/>
                    </w:rPr>
                  </w:pPr>
                  <w:r w:rsidRPr="00E75718">
                    <w:rPr>
                      <w:rFonts w:ascii="Times New Roman" w:hAnsi="Times New Roman"/>
                      <w:b/>
                      <w:sz w:val="24"/>
                      <w:szCs w:val="24"/>
                    </w:rPr>
                    <w:t>2018</w:t>
                  </w:r>
                </w:p>
              </w:tc>
              <w:tc>
                <w:tcPr>
                  <w:tcW w:w="2120" w:type="dxa"/>
                  <w:shd w:val="clear" w:color="auto" w:fill="D9D9D9"/>
                </w:tcPr>
                <w:p w:rsidR="009E1576" w:rsidRPr="00E75718" w:rsidRDefault="009E1576" w:rsidP="00272D01">
                  <w:pPr>
                    <w:jc w:val="both"/>
                    <w:rPr>
                      <w:rFonts w:ascii="Times New Roman" w:hAnsi="Times New Roman"/>
                      <w:b/>
                      <w:sz w:val="24"/>
                      <w:szCs w:val="24"/>
                    </w:rPr>
                  </w:pPr>
                  <w:r w:rsidRPr="00E75718">
                    <w:rPr>
                      <w:rFonts w:ascii="Times New Roman" w:hAnsi="Times New Roman"/>
                      <w:b/>
                      <w:sz w:val="24"/>
                      <w:szCs w:val="24"/>
                    </w:rPr>
                    <w:t>2019</w:t>
                  </w:r>
                </w:p>
              </w:tc>
              <w:tc>
                <w:tcPr>
                  <w:tcW w:w="2120" w:type="dxa"/>
                  <w:shd w:val="clear" w:color="auto" w:fill="D9D9D9"/>
                </w:tcPr>
                <w:p w:rsidR="009E1576" w:rsidRPr="00E75718" w:rsidRDefault="009E1576" w:rsidP="00272D01">
                  <w:pPr>
                    <w:jc w:val="both"/>
                    <w:rPr>
                      <w:rFonts w:ascii="Times New Roman" w:hAnsi="Times New Roman"/>
                      <w:b/>
                      <w:sz w:val="24"/>
                      <w:szCs w:val="24"/>
                    </w:rPr>
                  </w:pPr>
                  <w:r w:rsidRPr="00E75718">
                    <w:rPr>
                      <w:rFonts w:ascii="Times New Roman" w:hAnsi="Times New Roman"/>
                      <w:b/>
                      <w:sz w:val="24"/>
                      <w:szCs w:val="24"/>
                    </w:rPr>
                    <w:t>2020</w:t>
                  </w:r>
                </w:p>
              </w:tc>
              <w:tc>
                <w:tcPr>
                  <w:tcW w:w="2429" w:type="dxa"/>
                  <w:shd w:val="clear" w:color="auto" w:fill="D9D9D9"/>
                </w:tcPr>
                <w:p w:rsidR="009E1576" w:rsidRPr="00E75718" w:rsidRDefault="009E1576" w:rsidP="00272D01">
                  <w:pPr>
                    <w:jc w:val="both"/>
                    <w:rPr>
                      <w:rFonts w:ascii="Times New Roman" w:hAnsi="Times New Roman"/>
                      <w:b/>
                      <w:sz w:val="24"/>
                      <w:szCs w:val="24"/>
                    </w:rPr>
                  </w:pPr>
                  <w:r w:rsidRPr="00E75718">
                    <w:rPr>
                      <w:rFonts w:ascii="Times New Roman" w:hAnsi="Times New Roman"/>
                      <w:b/>
                      <w:sz w:val="24"/>
                      <w:szCs w:val="24"/>
                    </w:rPr>
                    <w:t>2021</w:t>
                  </w:r>
                </w:p>
              </w:tc>
            </w:tr>
            <w:tr w:rsidR="009E1576" w:rsidRPr="00E75718" w:rsidTr="00FD7EEB">
              <w:trPr>
                <w:trHeight w:val="70"/>
              </w:trPr>
              <w:tc>
                <w:tcPr>
                  <w:tcW w:w="2121" w:type="dxa"/>
                  <w:shd w:val="clear" w:color="auto" w:fill="auto"/>
                </w:tcPr>
                <w:p w:rsidR="009E1576" w:rsidRPr="00992B1B" w:rsidRDefault="008E7F1B" w:rsidP="00272D01">
                  <w:pPr>
                    <w:jc w:val="both"/>
                    <w:rPr>
                      <w:rFonts w:ascii="Times New Roman" w:hAnsi="Times New Roman"/>
                      <w:b/>
                      <w:sz w:val="24"/>
                      <w:szCs w:val="24"/>
                    </w:rPr>
                  </w:pPr>
                  <w:r w:rsidRPr="00992B1B">
                    <w:rPr>
                      <w:rFonts w:ascii="Times New Roman" w:hAnsi="Times New Roman"/>
                      <w:b/>
                      <w:sz w:val="24"/>
                      <w:szCs w:val="24"/>
                    </w:rPr>
                    <w:t>---------------</w:t>
                  </w:r>
                </w:p>
              </w:tc>
              <w:tc>
                <w:tcPr>
                  <w:tcW w:w="2120" w:type="dxa"/>
                  <w:shd w:val="clear" w:color="auto" w:fill="auto"/>
                </w:tcPr>
                <w:p w:rsidR="009E1576" w:rsidRPr="00992B1B" w:rsidRDefault="008E7F1B" w:rsidP="00272D01">
                  <w:pPr>
                    <w:jc w:val="both"/>
                    <w:rPr>
                      <w:rFonts w:ascii="Times New Roman" w:hAnsi="Times New Roman"/>
                      <w:b/>
                      <w:sz w:val="24"/>
                      <w:szCs w:val="24"/>
                    </w:rPr>
                  </w:pPr>
                  <w:r w:rsidRPr="00992B1B">
                    <w:rPr>
                      <w:rFonts w:ascii="Times New Roman" w:hAnsi="Times New Roman"/>
                      <w:b/>
                      <w:sz w:val="24"/>
                      <w:szCs w:val="24"/>
                    </w:rPr>
                    <w:t>-------------------</w:t>
                  </w:r>
                </w:p>
              </w:tc>
              <w:tc>
                <w:tcPr>
                  <w:tcW w:w="2120" w:type="dxa"/>
                  <w:shd w:val="clear" w:color="auto" w:fill="auto"/>
                </w:tcPr>
                <w:p w:rsidR="009E1576" w:rsidRPr="00992B1B" w:rsidRDefault="008E7F1B" w:rsidP="00272D01">
                  <w:pPr>
                    <w:jc w:val="both"/>
                    <w:rPr>
                      <w:rFonts w:ascii="Times New Roman" w:hAnsi="Times New Roman"/>
                      <w:b/>
                      <w:sz w:val="24"/>
                      <w:szCs w:val="24"/>
                    </w:rPr>
                  </w:pPr>
                  <w:r w:rsidRPr="00992B1B">
                    <w:rPr>
                      <w:rFonts w:ascii="Times New Roman" w:hAnsi="Times New Roman"/>
                      <w:b/>
                      <w:sz w:val="24"/>
                      <w:szCs w:val="24"/>
                    </w:rPr>
                    <w:t>-----------------</w:t>
                  </w:r>
                </w:p>
              </w:tc>
              <w:tc>
                <w:tcPr>
                  <w:tcW w:w="2429" w:type="dxa"/>
                  <w:shd w:val="clear" w:color="auto" w:fill="auto"/>
                </w:tcPr>
                <w:p w:rsidR="009E1576" w:rsidRPr="00992B1B" w:rsidRDefault="008E7F1B" w:rsidP="00272D01">
                  <w:pPr>
                    <w:jc w:val="both"/>
                    <w:rPr>
                      <w:rFonts w:ascii="Times New Roman" w:hAnsi="Times New Roman"/>
                      <w:b/>
                      <w:sz w:val="24"/>
                      <w:szCs w:val="24"/>
                    </w:rPr>
                  </w:pPr>
                  <w:r w:rsidRPr="00992B1B">
                    <w:rPr>
                      <w:rFonts w:ascii="Times New Roman" w:hAnsi="Times New Roman"/>
                      <w:b/>
                      <w:sz w:val="24"/>
                      <w:szCs w:val="24"/>
                    </w:rPr>
                    <w:t>-------------------</w:t>
                  </w:r>
                </w:p>
              </w:tc>
            </w:tr>
          </w:tbl>
          <w:p w:rsidR="005A51A3" w:rsidRPr="00E75718" w:rsidRDefault="005A51A3" w:rsidP="00272D01">
            <w:pPr>
              <w:jc w:val="both"/>
              <w:rPr>
                <w:rFonts w:ascii="Times New Roman" w:hAnsi="Times New Roman"/>
                <w:b/>
                <w:sz w:val="24"/>
                <w:szCs w:val="24"/>
              </w:rPr>
            </w:pPr>
          </w:p>
        </w:tc>
      </w:tr>
      <w:tr w:rsidR="005A51A3" w:rsidRPr="00E75718" w:rsidTr="00FA7573">
        <w:tc>
          <w:tcPr>
            <w:tcW w:w="9016" w:type="dxa"/>
            <w:gridSpan w:val="3"/>
            <w:tcBorders>
              <w:top w:val="single" w:sz="4" w:space="0" w:color="000000"/>
              <w:left w:val="single" w:sz="4" w:space="0" w:color="000000"/>
              <w:bottom w:val="single" w:sz="4" w:space="0" w:color="000000"/>
              <w:right w:val="single" w:sz="4" w:space="0" w:color="000000"/>
            </w:tcBorders>
          </w:tcPr>
          <w:p w:rsidR="00E75718" w:rsidRDefault="00E75718" w:rsidP="00272D01">
            <w:pPr>
              <w:spacing w:line="240" w:lineRule="auto"/>
              <w:jc w:val="both"/>
              <w:rPr>
                <w:rFonts w:ascii="Times New Roman" w:hAnsi="Times New Roman"/>
                <w:b/>
                <w:sz w:val="24"/>
                <w:szCs w:val="24"/>
              </w:rPr>
            </w:pPr>
          </w:p>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b/>
                <w:sz w:val="24"/>
                <w:szCs w:val="24"/>
              </w:rPr>
              <w:lastRenderedPageBreak/>
              <w:t>KONSULTIMI</w:t>
            </w:r>
          </w:p>
          <w:p w:rsidR="005A51A3" w:rsidRPr="00E75718" w:rsidRDefault="005A51A3" w:rsidP="00272D01">
            <w:pPr>
              <w:spacing w:line="240" w:lineRule="auto"/>
              <w:jc w:val="both"/>
              <w:rPr>
                <w:rFonts w:ascii="Times New Roman" w:hAnsi="Times New Roman"/>
                <w:i/>
                <w:sz w:val="24"/>
                <w:szCs w:val="24"/>
              </w:rPr>
            </w:pPr>
            <w:r w:rsidRPr="00E75718">
              <w:rPr>
                <w:rFonts w:ascii="Times New Roman" w:hAnsi="Times New Roman"/>
                <w:i/>
                <w:sz w:val="24"/>
                <w:szCs w:val="24"/>
              </w:rPr>
              <w:t>Jepni një përmbledhje të çdo konsultimi të kryer (me kë dhe si jeni konsultuar?), çfarë pikëpamjesh janë shprehur, si janë trajtuar ato, domethënë çfarë ndryshimesh janë pranuar dhe çfarë janë refuzuar dhe arsyet pse?)</w:t>
            </w:r>
          </w:p>
          <w:p w:rsidR="005A51A3" w:rsidRPr="00E75718" w:rsidRDefault="00BF0173" w:rsidP="00272D01">
            <w:pPr>
              <w:spacing w:line="240" w:lineRule="auto"/>
              <w:jc w:val="both"/>
              <w:rPr>
                <w:rFonts w:ascii="Times New Roman" w:hAnsi="Times New Roman"/>
                <w:sz w:val="24"/>
                <w:szCs w:val="24"/>
              </w:rPr>
            </w:pPr>
            <w:r w:rsidRPr="00E75718">
              <w:rPr>
                <w:rFonts w:ascii="Times New Roman" w:hAnsi="Times New Roman"/>
                <w:sz w:val="24"/>
                <w:szCs w:val="24"/>
              </w:rPr>
              <w:t>Kjo rubrik</w:t>
            </w:r>
            <w:r w:rsidR="001A107C" w:rsidRPr="00E75718">
              <w:rPr>
                <w:rFonts w:ascii="Times New Roman" w:hAnsi="Times New Roman"/>
                <w:sz w:val="24"/>
                <w:szCs w:val="24"/>
              </w:rPr>
              <w:t>ë</w:t>
            </w:r>
            <w:r w:rsidRPr="00E75718">
              <w:rPr>
                <w:rFonts w:ascii="Times New Roman" w:hAnsi="Times New Roman"/>
                <w:sz w:val="24"/>
                <w:szCs w:val="24"/>
              </w:rPr>
              <w:t xml:space="preserve"> do t</w:t>
            </w:r>
            <w:r w:rsidR="001A107C" w:rsidRPr="00E75718">
              <w:rPr>
                <w:rFonts w:ascii="Times New Roman" w:hAnsi="Times New Roman"/>
                <w:sz w:val="24"/>
                <w:szCs w:val="24"/>
              </w:rPr>
              <w:t>ë</w:t>
            </w:r>
            <w:r w:rsidRPr="00E75718">
              <w:rPr>
                <w:rFonts w:ascii="Times New Roman" w:hAnsi="Times New Roman"/>
                <w:sz w:val="24"/>
                <w:szCs w:val="24"/>
              </w:rPr>
              <w:t xml:space="preserve"> plot</w:t>
            </w:r>
            <w:r w:rsidR="001A107C" w:rsidRPr="00E75718">
              <w:rPr>
                <w:rFonts w:ascii="Times New Roman" w:hAnsi="Times New Roman"/>
                <w:sz w:val="24"/>
                <w:szCs w:val="24"/>
              </w:rPr>
              <w:t>ë</w:t>
            </w:r>
            <w:r w:rsidRPr="00E75718">
              <w:rPr>
                <w:rFonts w:ascii="Times New Roman" w:hAnsi="Times New Roman"/>
                <w:sz w:val="24"/>
                <w:szCs w:val="24"/>
              </w:rPr>
              <w:t>sohet pas procesit t</w:t>
            </w:r>
            <w:r w:rsidR="001A107C" w:rsidRPr="00E75718">
              <w:rPr>
                <w:rFonts w:ascii="Times New Roman" w:hAnsi="Times New Roman"/>
                <w:sz w:val="24"/>
                <w:szCs w:val="24"/>
              </w:rPr>
              <w:t>ë</w:t>
            </w:r>
            <w:r w:rsidRPr="00E75718">
              <w:rPr>
                <w:rFonts w:ascii="Times New Roman" w:hAnsi="Times New Roman"/>
                <w:sz w:val="24"/>
                <w:szCs w:val="24"/>
              </w:rPr>
              <w:t xml:space="preserve"> konsultimit publik.</w:t>
            </w:r>
          </w:p>
        </w:tc>
      </w:tr>
      <w:tr w:rsidR="005A51A3" w:rsidRPr="00E75718" w:rsidTr="00FA7573">
        <w:tc>
          <w:tcPr>
            <w:tcW w:w="9016" w:type="dxa"/>
            <w:gridSpan w:val="3"/>
            <w:tcBorders>
              <w:top w:val="single" w:sz="4" w:space="0" w:color="000000"/>
              <w:left w:val="single" w:sz="4" w:space="0" w:color="000000"/>
              <w:bottom w:val="single" w:sz="4" w:space="0" w:color="000000"/>
              <w:right w:val="single" w:sz="4" w:space="0" w:color="000000"/>
            </w:tcBorders>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b/>
                <w:sz w:val="24"/>
                <w:szCs w:val="24"/>
              </w:rPr>
              <w:lastRenderedPageBreak/>
              <w:t>ZBATIMI DHE MONITORIMI</w:t>
            </w:r>
          </w:p>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i/>
                <w:sz w:val="24"/>
                <w:szCs w:val="24"/>
              </w:rPr>
              <w:t>Si do të organizohen zbatimi dhe monitorimi?</w:t>
            </w:r>
            <w:r w:rsidRPr="00E75718">
              <w:rPr>
                <w:rFonts w:ascii="Times New Roman" w:hAnsi="Times New Roman"/>
                <w:sz w:val="24"/>
                <w:szCs w:val="24"/>
              </w:rPr>
              <w:t xml:space="preserve"> </w:t>
            </w:r>
          </w:p>
          <w:p w:rsidR="00273B80" w:rsidRPr="00E75718" w:rsidRDefault="005A51A3" w:rsidP="00272D01">
            <w:pPr>
              <w:spacing w:line="240" w:lineRule="auto"/>
              <w:jc w:val="both"/>
              <w:rPr>
                <w:rFonts w:ascii="Times New Roman" w:hAnsi="Times New Roman"/>
                <w:color w:val="000000"/>
                <w:sz w:val="24"/>
                <w:szCs w:val="24"/>
              </w:rPr>
            </w:pPr>
            <w:r w:rsidRPr="00E75718">
              <w:rPr>
                <w:rFonts w:ascii="Times New Roman" w:hAnsi="Times New Roman"/>
                <w:color w:val="000000"/>
                <w:sz w:val="24"/>
                <w:szCs w:val="24"/>
              </w:rPr>
              <w:t>Pas hyrjes në fuqi të ligjit, Ministri</w:t>
            </w:r>
            <w:r w:rsidR="008E7F1B" w:rsidRPr="00E75718">
              <w:rPr>
                <w:rFonts w:ascii="Times New Roman" w:hAnsi="Times New Roman"/>
                <w:color w:val="000000"/>
                <w:sz w:val="24"/>
                <w:szCs w:val="24"/>
              </w:rPr>
              <w:t xml:space="preserve">  i Drejt</w:t>
            </w:r>
            <w:r w:rsidR="00272D01" w:rsidRPr="00E75718">
              <w:rPr>
                <w:rFonts w:ascii="Times New Roman" w:hAnsi="Times New Roman"/>
                <w:color w:val="000000"/>
                <w:sz w:val="24"/>
                <w:szCs w:val="24"/>
              </w:rPr>
              <w:t>ë</w:t>
            </w:r>
            <w:r w:rsidR="008E7F1B" w:rsidRPr="00E75718">
              <w:rPr>
                <w:rFonts w:ascii="Times New Roman" w:hAnsi="Times New Roman"/>
                <w:color w:val="000000"/>
                <w:sz w:val="24"/>
                <w:szCs w:val="24"/>
              </w:rPr>
              <w:t>sis</w:t>
            </w:r>
            <w:r w:rsidR="00272D01" w:rsidRPr="00E75718">
              <w:rPr>
                <w:rFonts w:ascii="Times New Roman" w:hAnsi="Times New Roman"/>
                <w:color w:val="000000"/>
                <w:sz w:val="24"/>
                <w:szCs w:val="24"/>
              </w:rPr>
              <w:t>ë</w:t>
            </w:r>
            <w:r w:rsidR="00273B80" w:rsidRPr="00E75718">
              <w:rPr>
                <w:rFonts w:ascii="Times New Roman" w:hAnsi="Times New Roman"/>
                <w:color w:val="000000"/>
                <w:sz w:val="24"/>
                <w:szCs w:val="24"/>
              </w:rPr>
              <w:t>, Ministri p</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rgjegj</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s p</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r rendin publik si dhe Prokurori i P</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rgjithsh</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m ngarkohet t</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 xml:space="preserve"> mbik</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qyrin mbar</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vajtjen e ekzekutimit t</w:t>
            </w:r>
            <w:r w:rsidR="001B1C6C" w:rsidRPr="00E75718">
              <w:rPr>
                <w:rFonts w:ascii="Times New Roman" w:hAnsi="Times New Roman"/>
                <w:color w:val="000000"/>
                <w:sz w:val="24"/>
                <w:szCs w:val="24"/>
              </w:rPr>
              <w:t>ë</w:t>
            </w:r>
            <w:r w:rsidR="00273B80" w:rsidRPr="00E75718">
              <w:rPr>
                <w:rFonts w:ascii="Times New Roman" w:hAnsi="Times New Roman"/>
                <w:color w:val="000000"/>
                <w:sz w:val="24"/>
                <w:szCs w:val="24"/>
              </w:rPr>
              <w:t xml:space="preserve"> vendimeve. </w:t>
            </w:r>
          </w:p>
          <w:p w:rsidR="005A51A3" w:rsidRPr="00E75718" w:rsidRDefault="005A51A3" w:rsidP="00272D01">
            <w:pPr>
              <w:spacing w:line="240" w:lineRule="auto"/>
              <w:jc w:val="both"/>
              <w:rPr>
                <w:rFonts w:ascii="Times New Roman" w:hAnsi="Times New Roman"/>
                <w:color w:val="000000"/>
                <w:sz w:val="24"/>
                <w:szCs w:val="24"/>
              </w:rPr>
            </w:pPr>
            <w:r w:rsidRPr="00E75718">
              <w:rPr>
                <w:rFonts w:ascii="Times New Roman" w:hAnsi="Times New Roman"/>
                <w:color w:val="000000"/>
                <w:sz w:val="24"/>
                <w:szCs w:val="24"/>
              </w:rPr>
              <w:t>Monitorimi në nivel makro do të realizohet nga struktura përkatëse përgjegjëse në Ministrinë e Drejtësisë</w:t>
            </w:r>
            <w:r w:rsidR="00A44702" w:rsidRPr="00E75718">
              <w:rPr>
                <w:rFonts w:ascii="Times New Roman" w:hAnsi="Times New Roman"/>
                <w:color w:val="000000"/>
                <w:sz w:val="24"/>
                <w:szCs w:val="24"/>
              </w:rPr>
              <w:t xml:space="preserve"> Prokuroria e P</w:t>
            </w:r>
            <w:r w:rsidR="00272D01" w:rsidRPr="00E75718">
              <w:rPr>
                <w:rFonts w:ascii="Times New Roman" w:hAnsi="Times New Roman"/>
                <w:color w:val="000000"/>
                <w:sz w:val="24"/>
                <w:szCs w:val="24"/>
              </w:rPr>
              <w:t>ë</w:t>
            </w:r>
            <w:r w:rsidR="00A44702" w:rsidRPr="00E75718">
              <w:rPr>
                <w:rFonts w:ascii="Times New Roman" w:hAnsi="Times New Roman"/>
                <w:color w:val="000000"/>
                <w:sz w:val="24"/>
                <w:szCs w:val="24"/>
              </w:rPr>
              <w:t>rgjithshme si dhe Ministri p</w:t>
            </w:r>
            <w:r w:rsidR="00272D01" w:rsidRPr="00E75718">
              <w:rPr>
                <w:rFonts w:ascii="Times New Roman" w:hAnsi="Times New Roman"/>
                <w:color w:val="000000"/>
                <w:sz w:val="24"/>
                <w:szCs w:val="24"/>
              </w:rPr>
              <w:t>ë</w:t>
            </w:r>
            <w:r w:rsidR="00A44702" w:rsidRPr="00E75718">
              <w:rPr>
                <w:rFonts w:ascii="Times New Roman" w:hAnsi="Times New Roman"/>
                <w:color w:val="000000"/>
                <w:sz w:val="24"/>
                <w:szCs w:val="24"/>
              </w:rPr>
              <w:t>rgjegj</w:t>
            </w:r>
            <w:r w:rsidR="00272D01" w:rsidRPr="00E75718">
              <w:rPr>
                <w:rFonts w:ascii="Times New Roman" w:hAnsi="Times New Roman"/>
                <w:color w:val="000000"/>
                <w:sz w:val="24"/>
                <w:szCs w:val="24"/>
              </w:rPr>
              <w:t>ë</w:t>
            </w:r>
            <w:r w:rsidR="00A44702" w:rsidRPr="00E75718">
              <w:rPr>
                <w:rFonts w:ascii="Times New Roman" w:hAnsi="Times New Roman"/>
                <w:color w:val="000000"/>
                <w:sz w:val="24"/>
                <w:szCs w:val="24"/>
              </w:rPr>
              <w:t>s p</w:t>
            </w:r>
            <w:r w:rsidR="00272D01" w:rsidRPr="00E75718">
              <w:rPr>
                <w:rFonts w:ascii="Times New Roman" w:hAnsi="Times New Roman"/>
                <w:color w:val="000000"/>
                <w:sz w:val="24"/>
                <w:szCs w:val="24"/>
              </w:rPr>
              <w:t>ë</w:t>
            </w:r>
            <w:r w:rsidR="00A44702" w:rsidRPr="00E75718">
              <w:rPr>
                <w:rFonts w:ascii="Times New Roman" w:hAnsi="Times New Roman"/>
                <w:color w:val="000000"/>
                <w:sz w:val="24"/>
                <w:szCs w:val="24"/>
              </w:rPr>
              <w:t xml:space="preserve">r rendin publik. </w:t>
            </w:r>
          </w:p>
        </w:tc>
      </w:tr>
    </w:tbl>
    <w:p w:rsidR="005A51A3" w:rsidRPr="00E75718" w:rsidRDefault="005A51A3" w:rsidP="00272D01">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blLook w:val="04A0" w:firstRow="1" w:lastRow="0" w:firstColumn="1" w:lastColumn="0" w:noHBand="0" w:noVBand="1"/>
      </w:tblPr>
      <w:tblGrid>
        <w:gridCol w:w="9017"/>
      </w:tblGrid>
      <w:tr w:rsidR="005A51A3" w:rsidRPr="00E75718" w:rsidTr="005A51A3">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rsidR="005A51A3" w:rsidRPr="00E75718" w:rsidRDefault="005A51A3" w:rsidP="00272D01">
            <w:pPr>
              <w:jc w:val="both"/>
              <w:rPr>
                <w:rFonts w:ascii="Times New Roman" w:hAnsi="Times New Roman"/>
                <w:b/>
                <w:sz w:val="24"/>
                <w:szCs w:val="24"/>
              </w:rPr>
            </w:pPr>
            <w:r w:rsidRPr="00E75718">
              <w:rPr>
                <w:rFonts w:ascii="Times New Roman" w:hAnsi="Times New Roman"/>
                <w:b/>
                <w:sz w:val="24"/>
                <w:szCs w:val="24"/>
              </w:rPr>
              <w:t xml:space="preserve">PJESA 2: BAZA KRYESORE E ANALIZËS DHE E PROVAVE </w:t>
            </w:r>
          </w:p>
        </w:tc>
      </w:tr>
    </w:tbl>
    <w:p w:rsidR="005A51A3" w:rsidRPr="00E75718" w:rsidRDefault="005A51A3" w:rsidP="00272D01">
      <w:pPr>
        <w:pStyle w:val="Heading1"/>
        <w:jc w:val="both"/>
        <w:rPr>
          <w:rFonts w:ascii="Times New Roman" w:hAnsi="Times New Roman"/>
          <w:sz w:val="24"/>
          <w:szCs w:val="24"/>
        </w:rPr>
      </w:pPr>
      <w:bookmarkStart w:id="2" w:name="_Toc506919731"/>
    </w:p>
    <w:p w:rsidR="003E7815" w:rsidRPr="00E75718" w:rsidRDefault="003E7815" w:rsidP="00272D01">
      <w:pPr>
        <w:pStyle w:val="NoSpacing"/>
        <w:numPr>
          <w:ilvl w:val="0"/>
          <w:numId w:val="8"/>
        </w:numPr>
        <w:jc w:val="both"/>
        <w:rPr>
          <w:rStyle w:val="Strong"/>
          <w:rFonts w:ascii="Times New Roman" w:hAnsi="Times New Roman"/>
          <w:b w:val="0"/>
          <w:i/>
          <w:sz w:val="24"/>
          <w:szCs w:val="24"/>
          <w:lang w:val="sq-AL"/>
        </w:rPr>
      </w:pPr>
      <w:bookmarkStart w:id="3" w:name="_Toc506919732"/>
      <w:bookmarkStart w:id="4" w:name="_Toc465267003"/>
      <w:bookmarkEnd w:id="2"/>
      <w:r w:rsidRPr="00E75718">
        <w:rPr>
          <w:rStyle w:val="Strong"/>
          <w:rFonts w:ascii="Times New Roman" w:hAnsi="Times New Roman"/>
          <w:i/>
          <w:sz w:val="24"/>
          <w:szCs w:val="24"/>
          <w:lang w:val="sq-AL"/>
        </w:rPr>
        <w:t>Jepni kontekstin e politikës</w:t>
      </w:r>
      <w:bookmarkEnd w:id="3"/>
    </w:p>
    <w:p w:rsidR="00254B27" w:rsidRPr="00E75718" w:rsidRDefault="00254B27" w:rsidP="00254B27">
      <w:pPr>
        <w:pStyle w:val="NoSpacing"/>
        <w:ind w:left="720"/>
        <w:jc w:val="both"/>
        <w:rPr>
          <w:rStyle w:val="Strong"/>
          <w:rFonts w:ascii="Times New Roman" w:hAnsi="Times New Roman"/>
          <w:b w:val="0"/>
          <w:i/>
          <w:sz w:val="24"/>
          <w:szCs w:val="24"/>
          <w:lang w:val="sq-AL"/>
        </w:rPr>
      </w:pPr>
    </w:p>
    <w:p w:rsidR="00C27108" w:rsidRPr="00E75718" w:rsidRDefault="003E7815" w:rsidP="00272D01">
      <w:pPr>
        <w:pStyle w:val="NoSpacing"/>
        <w:jc w:val="both"/>
        <w:rPr>
          <w:rFonts w:ascii="Times New Roman" w:hAnsi="Times New Roman"/>
          <w:sz w:val="24"/>
          <w:szCs w:val="24"/>
        </w:rPr>
      </w:pPr>
      <w:proofErr w:type="spellStart"/>
      <w:r w:rsidRPr="00E75718">
        <w:rPr>
          <w:rFonts w:ascii="Times New Roman" w:hAnsi="Times New Roman"/>
          <w:sz w:val="24"/>
          <w:szCs w:val="24"/>
        </w:rPr>
        <w:t>Në</w:t>
      </w:r>
      <w:proofErr w:type="spellEnd"/>
      <w:r w:rsidRPr="00E75718">
        <w:rPr>
          <w:rFonts w:ascii="Times New Roman" w:hAnsi="Times New Roman"/>
          <w:sz w:val="24"/>
          <w:szCs w:val="24"/>
        </w:rPr>
        <w:t xml:space="preserve"> </w:t>
      </w:r>
      <w:proofErr w:type="spellStart"/>
      <w:r w:rsidRPr="00E75718">
        <w:rPr>
          <w:rFonts w:ascii="Times New Roman" w:hAnsi="Times New Roman"/>
          <w:sz w:val="24"/>
          <w:szCs w:val="24"/>
        </w:rPr>
        <w:t>kontekstin</w:t>
      </w:r>
      <w:proofErr w:type="spellEnd"/>
      <w:r w:rsidRPr="00E75718">
        <w:rPr>
          <w:rFonts w:ascii="Times New Roman" w:hAnsi="Times New Roman"/>
          <w:sz w:val="24"/>
          <w:szCs w:val="24"/>
        </w:rPr>
        <w:t xml:space="preserve"> e </w:t>
      </w:r>
      <w:proofErr w:type="spellStart"/>
      <w:r w:rsidRPr="00E75718">
        <w:rPr>
          <w:rFonts w:ascii="Times New Roman" w:hAnsi="Times New Roman"/>
          <w:sz w:val="24"/>
          <w:szCs w:val="24"/>
        </w:rPr>
        <w:t>sistemit</w:t>
      </w:r>
      <w:proofErr w:type="spellEnd"/>
      <w:r w:rsidRPr="00E75718">
        <w:rPr>
          <w:rFonts w:ascii="Times New Roman" w:hAnsi="Times New Roman"/>
          <w:sz w:val="24"/>
          <w:szCs w:val="24"/>
        </w:rPr>
        <w:t xml:space="preserve"> </w:t>
      </w:r>
      <w:proofErr w:type="spellStart"/>
      <w:r w:rsidRPr="00E75718">
        <w:rPr>
          <w:rFonts w:ascii="Times New Roman" w:hAnsi="Times New Roman"/>
          <w:sz w:val="24"/>
          <w:szCs w:val="24"/>
        </w:rPr>
        <w:t>të</w:t>
      </w:r>
      <w:proofErr w:type="spellEnd"/>
      <w:r w:rsidRPr="00E75718">
        <w:rPr>
          <w:rFonts w:ascii="Times New Roman" w:hAnsi="Times New Roman"/>
          <w:sz w:val="24"/>
          <w:szCs w:val="24"/>
        </w:rPr>
        <w:t xml:space="preserve"> </w:t>
      </w:r>
      <w:proofErr w:type="spellStart"/>
      <w:r w:rsidRPr="00E75718">
        <w:rPr>
          <w:rFonts w:ascii="Times New Roman" w:hAnsi="Times New Roman"/>
          <w:sz w:val="24"/>
          <w:szCs w:val="24"/>
        </w:rPr>
        <w:t>drejtësisë</w:t>
      </w:r>
      <w:proofErr w:type="spellEnd"/>
      <w:r w:rsidRPr="00E75718">
        <w:rPr>
          <w:rFonts w:ascii="Times New Roman" w:hAnsi="Times New Roman"/>
          <w:sz w:val="24"/>
          <w:szCs w:val="24"/>
        </w:rPr>
        <w:t xml:space="preserve"> </w:t>
      </w:r>
      <w:proofErr w:type="spellStart"/>
      <w:r w:rsidRPr="00E75718">
        <w:rPr>
          <w:rFonts w:ascii="Times New Roman" w:hAnsi="Times New Roman"/>
          <w:sz w:val="24"/>
          <w:szCs w:val="24"/>
        </w:rPr>
        <w:t>shqiptare</w:t>
      </w:r>
      <w:proofErr w:type="spellEnd"/>
      <w:r w:rsidRPr="00E75718">
        <w:rPr>
          <w:rFonts w:ascii="Times New Roman" w:hAnsi="Times New Roman"/>
          <w:sz w:val="24"/>
          <w:szCs w:val="24"/>
        </w:rPr>
        <w:t xml:space="preserve">, </w:t>
      </w:r>
      <w:proofErr w:type="spellStart"/>
      <w:r w:rsidR="00C27108" w:rsidRPr="00E75718">
        <w:rPr>
          <w:rFonts w:ascii="Times New Roman" w:hAnsi="Times New Roman"/>
          <w:sz w:val="24"/>
          <w:szCs w:val="24"/>
        </w:rPr>
        <w:t>ligji</w:t>
      </w:r>
      <w:proofErr w:type="spellEnd"/>
      <w:r w:rsidR="00C27108" w:rsidRPr="00E75718">
        <w:rPr>
          <w:rFonts w:ascii="Times New Roman" w:hAnsi="Times New Roman"/>
          <w:sz w:val="24"/>
          <w:szCs w:val="24"/>
        </w:rPr>
        <w:t xml:space="preserve"> p</w:t>
      </w:r>
      <w:r w:rsidR="00272D01" w:rsidRPr="00E75718">
        <w:rPr>
          <w:rFonts w:ascii="Times New Roman" w:hAnsi="Times New Roman"/>
          <w:sz w:val="24"/>
          <w:szCs w:val="24"/>
        </w:rPr>
        <w:t>ë</w:t>
      </w:r>
      <w:r w:rsidR="00C27108" w:rsidRPr="00E75718">
        <w:rPr>
          <w:rFonts w:ascii="Times New Roman" w:hAnsi="Times New Roman"/>
          <w:sz w:val="24"/>
          <w:szCs w:val="24"/>
        </w:rPr>
        <w:t xml:space="preserve">r </w:t>
      </w:r>
      <w:proofErr w:type="spellStart"/>
      <w:r w:rsidR="00C27108" w:rsidRPr="00E75718">
        <w:rPr>
          <w:rFonts w:ascii="Times New Roman" w:hAnsi="Times New Roman"/>
          <w:sz w:val="24"/>
          <w:szCs w:val="24"/>
        </w:rPr>
        <w:t>ekzekutimin</w:t>
      </w:r>
      <w:proofErr w:type="spellEnd"/>
      <w:r w:rsidR="00C27108" w:rsidRPr="00E75718">
        <w:rPr>
          <w:rFonts w:ascii="Times New Roman" w:hAnsi="Times New Roman"/>
          <w:sz w:val="24"/>
          <w:szCs w:val="24"/>
        </w:rPr>
        <w:t xml:space="preserve"> e </w:t>
      </w:r>
      <w:proofErr w:type="spellStart"/>
      <w:r w:rsidR="00C27108" w:rsidRPr="00E75718">
        <w:rPr>
          <w:rFonts w:ascii="Times New Roman" w:hAnsi="Times New Roman"/>
          <w:sz w:val="24"/>
          <w:szCs w:val="24"/>
        </w:rPr>
        <w:t>vendimeve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penale</w:t>
      </w:r>
      <w:proofErr w:type="spellEnd"/>
      <w:r w:rsidR="00C27108" w:rsidRPr="00E75718">
        <w:rPr>
          <w:rFonts w:ascii="Times New Roman" w:hAnsi="Times New Roman"/>
          <w:sz w:val="24"/>
          <w:szCs w:val="24"/>
        </w:rPr>
        <w:t xml:space="preserve"> </w:t>
      </w:r>
      <w:proofErr w:type="spellStart"/>
      <w:r w:rsidR="00272D01" w:rsidRPr="00E75718">
        <w:rPr>
          <w:rFonts w:ascii="Times New Roman" w:hAnsi="Times New Roman"/>
          <w:sz w:val="24"/>
          <w:szCs w:val="24"/>
        </w:rPr>
        <w:t>ë</w:t>
      </w:r>
      <w:r w:rsidR="00C27108" w:rsidRPr="00E75718">
        <w:rPr>
          <w:rFonts w:ascii="Times New Roman" w:hAnsi="Times New Roman"/>
          <w:sz w:val="24"/>
          <w:szCs w:val="24"/>
        </w:rPr>
        <w:t>sht</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miratuar</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n</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1998, </w:t>
      </w:r>
      <w:proofErr w:type="spellStart"/>
      <w:r w:rsidRPr="00E75718">
        <w:rPr>
          <w:rFonts w:ascii="Times New Roman" w:hAnsi="Times New Roman"/>
          <w:sz w:val="24"/>
          <w:szCs w:val="24"/>
        </w:rPr>
        <w:t>por</w:t>
      </w:r>
      <w:proofErr w:type="spellEnd"/>
      <w:r w:rsidRPr="00E75718">
        <w:rPr>
          <w:rFonts w:ascii="Times New Roman" w:hAnsi="Times New Roman"/>
          <w:sz w:val="24"/>
          <w:szCs w:val="24"/>
        </w:rPr>
        <w:t xml:space="preserve"> </w:t>
      </w:r>
      <w:proofErr w:type="spellStart"/>
      <w:proofErr w:type="gramStart"/>
      <w:r w:rsidR="00C27108" w:rsidRPr="00E75718">
        <w:rPr>
          <w:rFonts w:ascii="Times New Roman" w:hAnsi="Times New Roman"/>
          <w:sz w:val="24"/>
          <w:szCs w:val="24"/>
        </w:rPr>
        <w:t>ky</w:t>
      </w:r>
      <w:proofErr w:type="spellEnd"/>
      <w:proofErr w:type="gramEnd"/>
      <w:r w:rsidR="00C27108" w:rsidRPr="00E75718">
        <w:rPr>
          <w:rFonts w:ascii="Times New Roman" w:hAnsi="Times New Roman"/>
          <w:sz w:val="24"/>
          <w:szCs w:val="24"/>
        </w:rPr>
        <w:t xml:space="preserve"> li </w:t>
      </w:r>
      <w:proofErr w:type="spellStart"/>
      <w:r w:rsidR="00C27108" w:rsidRPr="00E75718">
        <w:rPr>
          <w:rFonts w:ascii="Times New Roman" w:hAnsi="Times New Roman"/>
          <w:sz w:val="24"/>
          <w:szCs w:val="24"/>
        </w:rPr>
        <w:t>ka</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p</w:t>
      </w:r>
      <w:r w:rsidR="00272D01" w:rsidRPr="00E75718">
        <w:rPr>
          <w:rFonts w:ascii="Times New Roman" w:hAnsi="Times New Roman"/>
          <w:sz w:val="24"/>
          <w:szCs w:val="24"/>
        </w:rPr>
        <w:t>ë</w:t>
      </w:r>
      <w:r w:rsidR="00C27108" w:rsidRPr="00E75718">
        <w:rPr>
          <w:rFonts w:ascii="Times New Roman" w:hAnsi="Times New Roman"/>
          <w:sz w:val="24"/>
          <w:szCs w:val="24"/>
        </w:rPr>
        <w:t>suar</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ndryshime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t</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herpashershme</w:t>
      </w:r>
      <w:proofErr w:type="spellEnd"/>
      <w:r w:rsidR="00C27108" w:rsidRPr="00E75718">
        <w:rPr>
          <w:rFonts w:ascii="Times New Roman" w:hAnsi="Times New Roman"/>
          <w:sz w:val="24"/>
          <w:szCs w:val="24"/>
        </w:rPr>
        <w:t xml:space="preserve"> p</w:t>
      </w:r>
      <w:r w:rsidR="00272D01" w:rsidRPr="00E75718">
        <w:rPr>
          <w:rFonts w:ascii="Times New Roman" w:hAnsi="Times New Roman"/>
          <w:sz w:val="24"/>
          <w:szCs w:val="24"/>
        </w:rPr>
        <w:t>ë</w:t>
      </w:r>
      <w:r w:rsidR="00C27108" w:rsidRPr="00E75718">
        <w:rPr>
          <w:rFonts w:ascii="Times New Roman" w:hAnsi="Times New Roman"/>
          <w:sz w:val="24"/>
          <w:szCs w:val="24"/>
        </w:rPr>
        <w:t xml:space="preserve">r </w:t>
      </w:r>
      <w:proofErr w:type="spellStart"/>
      <w:r w:rsidR="00C27108" w:rsidRPr="00E75718">
        <w:rPr>
          <w:rFonts w:ascii="Times New Roman" w:hAnsi="Times New Roman"/>
          <w:sz w:val="24"/>
          <w:szCs w:val="24"/>
        </w:rPr>
        <w:t>t’iu</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p</w:t>
      </w:r>
      <w:r w:rsidR="00272D01" w:rsidRPr="00E75718">
        <w:rPr>
          <w:rFonts w:ascii="Times New Roman" w:hAnsi="Times New Roman"/>
          <w:sz w:val="24"/>
          <w:szCs w:val="24"/>
        </w:rPr>
        <w:t>ë</w:t>
      </w:r>
      <w:r w:rsidR="00C27108" w:rsidRPr="00E75718">
        <w:rPr>
          <w:rFonts w:ascii="Times New Roman" w:hAnsi="Times New Roman"/>
          <w:sz w:val="24"/>
          <w:szCs w:val="24"/>
        </w:rPr>
        <w:t>rshatatur</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dhe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p</w:t>
      </w:r>
      <w:r w:rsidR="00272D01" w:rsidRPr="00E75718">
        <w:rPr>
          <w:rFonts w:ascii="Times New Roman" w:hAnsi="Times New Roman"/>
          <w:sz w:val="24"/>
          <w:szCs w:val="24"/>
        </w:rPr>
        <w:t>ë</w:t>
      </w:r>
      <w:r w:rsidR="00C27108" w:rsidRPr="00E75718">
        <w:rPr>
          <w:rFonts w:ascii="Times New Roman" w:hAnsi="Times New Roman"/>
          <w:sz w:val="24"/>
          <w:szCs w:val="24"/>
        </w:rPr>
        <w:t>rmir</w:t>
      </w:r>
      <w:r w:rsidR="00272D01" w:rsidRPr="00E75718">
        <w:rPr>
          <w:rFonts w:ascii="Times New Roman" w:hAnsi="Times New Roman"/>
          <w:sz w:val="24"/>
          <w:szCs w:val="24"/>
        </w:rPr>
        <w:t>ë</w:t>
      </w:r>
      <w:r w:rsidR="00C27108" w:rsidRPr="00E75718">
        <w:rPr>
          <w:rFonts w:ascii="Times New Roman" w:hAnsi="Times New Roman"/>
          <w:sz w:val="24"/>
          <w:szCs w:val="24"/>
        </w:rPr>
        <w:t>suar</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m</w:t>
      </w:r>
      <w:r w:rsidR="00272D01" w:rsidRPr="00E75718">
        <w:rPr>
          <w:rFonts w:ascii="Times New Roman" w:hAnsi="Times New Roman"/>
          <w:sz w:val="24"/>
          <w:szCs w:val="24"/>
        </w:rPr>
        <w:t>ë</w:t>
      </w:r>
      <w:r w:rsidR="00C27108" w:rsidRPr="00E75718">
        <w:rPr>
          <w:rFonts w:ascii="Times New Roman" w:hAnsi="Times New Roman"/>
          <w:sz w:val="24"/>
          <w:szCs w:val="24"/>
        </w:rPr>
        <w:t>nyr</w:t>
      </w:r>
      <w:r w:rsidR="00272D01" w:rsidRPr="00E75718">
        <w:rPr>
          <w:rFonts w:ascii="Times New Roman" w:hAnsi="Times New Roman"/>
          <w:sz w:val="24"/>
          <w:szCs w:val="24"/>
        </w:rPr>
        <w:t>ë</w:t>
      </w:r>
      <w:r w:rsidR="00C27108" w:rsidRPr="00E75718">
        <w:rPr>
          <w:rFonts w:ascii="Times New Roman" w:hAnsi="Times New Roman"/>
          <w:sz w:val="24"/>
          <w:szCs w:val="24"/>
        </w:rPr>
        <w:t>n</w:t>
      </w:r>
      <w:proofErr w:type="spellEnd"/>
      <w:r w:rsidR="00C27108" w:rsidRPr="00E75718">
        <w:rPr>
          <w:rFonts w:ascii="Times New Roman" w:hAnsi="Times New Roman"/>
          <w:sz w:val="24"/>
          <w:szCs w:val="24"/>
        </w:rPr>
        <w:t xml:space="preserve"> e </w:t>
      </w:r>
      <w:proofErr w:type="spellStart"/>
      <w:r w:rsidR="00C27108" w:rsidRPr="00E75718">
        <w:rPr>
          <w:rFonts w:ascii="Times New Roman" w:hAnsi="Times New Roman"/>
          <w:sz w:val="24"/>
          <w:szCs w:val="24"/>
        </w:rPr>
        <w:t>ekzekutimit</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t</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vendimeve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penale</w:t>
      </w:r>
      <w:proofErr w:type="spellEnd"/>
      <w:r w:rsidR="00C27108" w:rsidRPr="00E75718">
        <w:rPr>
          <w:rFonts w:ascii="Times New Roman" w:hAnsi="Times New Roman"/>
          <w:sz w:val="24"/>
          <w:szCs w:val="24"/>
        </w:rPr>
        <w:t>. P</w:t>
      </w:r>
      <w:r w:rsidR="00272D01" w:rsidRPr="00E75718">
        <w:rPr>
          <w:rFonts w:ascii="Times New Roman" w:hAnsi="Times New Roman"/>
          <w:sz w:val="24"/>
          <w:szCs w:val="24"/>
        </w:rPr>
        <w:t>ë</w:t>
      </w:r>
      <w:r w:rsidR="00C27108" w:rsidRPr="00E75718">
        <w:rPr>
          <w:rFonts w:ascii="Times New Roman" w:hAnsi="Times New Roman"/>
          <w:sz w:val="24"/>
          <w:szCs w:val="24"/>
        </w:rPr>
        <w:t xml:space="preserve">r </w:t>
      </w:r>
      <w:proofErr w:type="spellStart"/>
      <w:r w:rsidR="00506A82" w:rsidRPr="00E75718">
        <w:rPr>
          <w:rFonts w:ascii="Times New Roman" w:hAnsi="Times New Roman"/>
          <w:sz w:val="24"/>
          <w:szCs w:val="24"/>
        </w:rPr>
        <w:t>shak</w:t>
      </w:r>
      <w:proofErr w:type="spellEnd"/>
      <w:r w:rsidR="00506A82" w:rsidRPr="00E75718">
        <w:rPr>
          <w:rFonts w:ascii="Times New Roman" w:hAnsi="Times New Roman"/>
          <w:sz w:val="24"/>
          <w:szCs w:val="24"/>
        </w:rPr>
        <w:t xml:space="preserve"> </w:t>
      </w:r>
      <w:proofErr w:type="spellStart"/>
      <w:r w:rsidR="00506A82" w:rsidRPr="00E75718">
        <w:rPr>
          <w:rFonts w:ascii="Times New Roman" w:hAnsi="Times New Roman"/>
          <w:sz w:val="24"/>
          <w:szCs w:val="24"/>
        </w:rPr>
        <w:t>t</w:t>
      </w:r>
      <w:r w:rsidR="00272D01" w:rsidRPr="00E75718">
        <w:rPr>
          <w:rFonts w:ascii="Times New Roman" w:hAnsi="Times New Roman"/>
          <w:sz w:val="24"/>
          <w:szCs w:val="24"/>
        </w:rPr>
        <w:t>ë</w:t>
      </w:r>
      <w:proofErr w:type="spellEnd"/>
      <w:r w:rsidR="00506A82" w:rsidRPr="00E75718">
        <w:rPr>
          <w:rFonts w:ascii="Times New Roman" w:hAnsi="Times New Roman"/>
          <w:sz w:val="24"/>
          <w:szCs w:val="24"/>
        </w:rPr>
        <w:t xml:space="preserve"> </w:t>
      </w:r>
      <w:proofErr w:type="spellStart"/>
      <w:r w:rsidR="00506A82" w:rsidRPr="00E75718">
        <w:rPr>
          <w:rFonts w:ascii="Times New Roman" w:hAnsi="Times New Roman"/>
          <w:sz w:val="24"/>
          <w:szCs w:val="24"/>
        </w:rPr>
        <w:t>v</w:t>
      </w:r>
      <w:r w:rsidR="00272D01" w:rsidRPr="00E75718">
        <w:rPr>
          <w:rFonts w:ascii="Times New Roman" w:hAnsi="Times New Roman"/>
          <w:sz w:val="24"/>
          <w:szCs w:val="24"/>
        </w:rPr>
        <w:t>ë</w:t>
      </w:r>
      <w:r w:rsidR="00506A82" w:rsidRPr="00E75718">
        <w:rPr>
          <w:rFonts w:ascii="Times New Roman" w:hAnsi="Times New Roman"/>
          <w:sz w:val="24"/>
          <w:szCs w:val="24"/>
        </w:rPr>
        <w:t>sht</w:t>
      </w:r>
      <w:r w:rsidR="00C27108" w:rsidRPr="00E75718">
        <w:rPr>
          <w:rFonts w:ascii="Times New Roman" w:hAnsi="Times New Roman"/>
          <w:sz w:val="24"/>
          <w:szCs w:val="24"/>
        </w:rPr>
        <w:t>ir</w:t>
      </w:r>
      <w:r w:rsidR="00272D01" w:rsidRPr="00E75718">
        <w:rPr>
          <w:rFonts w:ascii="Times New Roman" w:hAnsi="Times New Roman"/>
          <w:sz w:val="24"/>
          <w:szCs w:val="24"/>
        </w:rPr>
        <w:t>ë</w:t>
      </w:r>
      <w:r w:rsidR="00C27108" w:rsidRPr="00E75718">
        <w:rPr>
          <w:rFonts w:ascii="Times New Roman" w:hAnsi="Times New Roman"/>
          <w:sz w:val="24"/>
          <w:szCs w:val="24"/>
        </w:rPr>
        <w:t>sive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t</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hasura</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gjat</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praktik</w:t>
      </w:r>
      <w:r w:rsidR="00272D01" w:rsidRPr="00E75718">
        <w:rPr>
          <w:rFonts w:ascii="Times New Roman" w:hAnsi="Times New Roman"/>
          <w:sz w:val="24"/>
          <w:szCs w:val="24"/>
        </w:rPr>
        <w:t>ë</w:t>
      </w:r>
      <w:r w:rsidR="00C27108" w:rsidRPr="00E75718">
        <w:rPr>
          <w:rFonts w:ascii="Times New Roman" w:hAnsi="Times New Roman"/>
          <w:sz w:val="24"/>
          <w:szCs w:val="24"/>
        </w:rPr>
        <w:t>s</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n</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ekzekutimin</w:t>
      </w:r>
      <w:proofErr w:type="spellEnd"/>
      <w:r w:rsidR="00C27108" w:rsidRPr="00E75718">
        <w:rPr>
          <w:rFonts w:ascii="Times New Roman" w:hAnsi="Times New Roman"/>
          <w:sz w:val="24"/>
          <w:szCs w:val="24"/>
        </w:rPr>
        <w:t xml:space="preserve"> e </w:t>
      </w:r>
      <w:proofErr w:type="spellStart"/>
      <w:r w:rsidR="00C27108" w:rsidRPr="00E75718">
        <w:rPr>
          <w:rFonts w:ascii="Times New Roman" w:hAnsi="Times New Roman"/>
          <w:sz w:val="24"/>
          <w:szCs w:val="24"/>
        </w:rPr>
        <w:t>vendimeve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gjyq</w:t>
      </w:r>
      <w:r w:rsidR="00272D01" w:rsidRPr="00E75718">
        <w:rPr>
          <w:rFonts w:ascii="Times New Roman" w:hAnsi="Times New Roman"/>
          <w:sz w:val="24"/>
          <w:szCs w:val="24"/>
        </w:rPr>
        <w:t>ë</w:t>
      </w:r>
      <w:r w:rsidR="00C27108" w:rsidRPr="00E75718">
        <w:rPr>
          <w:rFonts w:ascii="Times New Roman" w:hAnsi="Times New Roman"/>
          <w:sz w:val="24"/>
          <w:szCs w:val="24"/>
        </w:rPr>
        <w:t>sore</w:t>
      </w:r>
      <w:proofErr w:type="spellEnd"/>
      <w:r w:rsidR="00C27108" w:rsidRPr="00E75718">
        <w:rPr>
          <w:rFonts w:ascii="Times New Roman" w:hAnsi="Times New Roman"/>
          <w:sz w:val="24"/>
          <w:szCs w:val="24"/>
        </w:rPr>
        <w:t xml:space="preserve">, </w:t>
      </w:r>
      <w:proofErr w:type="spellStart"/>
      <w:proofErr w:type="gramStart"/>
      <w:r w:rsidR="00C27108" w:rsidRPr="00E75718">
        <w:rPr>
          <w:rFonts w:ascii="Times New Roman" w:hAnsi="Times New Roman"/>
          <w:sz w:val="24"/>
          <w:szCs w:val="24"/>
        </w:rPr>
        <w:t>ky</w:t>
      </w:r>
      <w:proofErr w:type="spellEnd"/>
      <w:proofErr w:type="gram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ligj</w:t>
      </w:r>
      <w:proofErr w:type="spellEnd"/>
      <w:r w:rsidR="00C27108" w:rsidRPr="00E75718">
        <w:rPr>
          <w:rFonts w:ascii="Times New Roman" w:hAnsi="Times New Roman"/>
          <w:sz w:val="24"/>
          <w:szCs w:val="24"/>
        </w:rPr>
        <w:t xml:space="preserve"> u </w:t>
      </w:r>
      <w:proofErr w:type="spellStart"/>
      <w:r w:rsidR="00C27108" w:rsidRPr="00E75718">
        <w:rPr>
          <w:rFonts w:ascii="Times New Roman" w:hAnsi="Times New Roman"/>
          <w:sz w:val="24"/>
          <w:szCs w:val="24"/>
        </w:rPr>
        <w:t>rishikua</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n</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2018, me </w:t>
      </w:r>
      <w:proofErr w:type="spellStart"/>
      <w:r w:rsidR="00C27108" w:rsidRPr="00E75718">
        <w:rPr>
          <w:rFonts w:ascii="Times New Roman" w:hAnsi="Times New Roman"/>
          <w:sz w:val="24"/>
          <w:szCs w:val="24"/>
        </w:rPr>
        <w:t>nism</w:t>
      </w:r>
      <w:r w:rsidR="00272D01" w:rsidRPr="00E75718">
        <w:rPr>
          <w:rFonts w:ascii="Times New Roman" w:hAnsi="Times New Roman"/>
          <w:sz w:val="24"/>
          <w:szCs w:val="24"/>
        </w:rPr>
        <w:t>ë</w:t>
      </w:r>
      <w:r w:rsidR="00C27108" w:rsidRPr="00E75718">
        <w:rPr>
          <w:rFonts w:ascii="Times New Roman" w:hAnsi="Times New Roman"/>
          <w:sz w:val="24"/>
          <w:szCs w:val="24"/>
        </w:rPr>
        <w:t>n</w:t>
      </w:r>
      <w:proofErr w:type="spellEnd"/>
      <w:r w:rsidR="00C27108" w:rsidRPr="00E75718">
        <w:rPr>
          <w:rFonts w:ascii="Times New Roman" w:hAnsi="Times New Roman"/>
          <w:sz w:val="24"/>
          <w:szCs w:val="24"/>
        </w:rPr>
        <w:t xml:space="preserve"> e </w:t>
      </w:r>
      <w:proofErr w:type="spellStart"/>
      <w:r w:rsidR="00C27108" w:rsidRPr="00E75718">
        <w:rPr>
          <w:rFonts w:ascii="Times New Roman" w:hAnsi="Times New Roman"/>
          <w:sz w:val="24"/>
          <w:szCs w:val="24"/>
        </w:rPr>
        <w:t>nj</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deputeti</w:t>
      </w:r>
      <w:proofErr w:type="spellEnd"/>
      <w:r w:rsidR="00C27108" w:rsidRPr="00E75718">
        <w:rPr>
          <w:rFonts w:ascii="Times New Roman" w:hAnsi="Times New Roman"/>
          <w:sz w:val="24"/>
          <w:szCs w:val="24"/>
        </w:rPr>
        <w:t xml:space="preserve">, duke </w:t>
      </w:r>
      <w:proofErr w:type="spellStart"/>
      <w:r w:rsidR="00C27108" w:rsidRPr="00E75718">
        <w:rPr>
          <w:rFonts w:ascii="Times New Roman" w:hAnsi="Times New Roman"/>
          <w:sz w:val="24"/>
          <w:szCs w:val="24"/>
        </w:rPr>
        <w:t>pasjell</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p</w:t>
      </w:r>
      <w:r w:rsidR="00272D01" w:rsidRPr="00E75718">
        <w:rPr>
          <w:rFonts w:ascii="Times New Roman" w:hAnsi="Times New Roman"/>
          <w:sz w:val="24"/>
          <w:szCs w:val="24"/>
        </w:rPr>
        <w:t>ë</w:t>
      </w:r>
      <w:r w:rsidR="00C27108" w:rsidRPr="00E75718">
        <w:rPr>
          <w:rFonts w:ascii="Times New Roman" w:hAnsi="Times New Roman"/>
          <w:sz w:val="24"/>
          <w:szCs w:val="24"/>
        </w:rPr>
        <w:t>rmir</w:t>
      </w:r>
      <w:r w:rsidR="00272D01" w:rsidRPr="00E75718">
        <w:rPr>
          <w:rFonts w:ascii="Times New Roman" w:hAnsi="Times New Roman"/>
          <w:sz w:val="24"/>
          <w:szCs w:val="24"/>
        </w:rPr>
        <w:t>ë</w:t>
      </w:r>
      <w:r w:rsidR="00C27108" w:rsidRPr="00E75718">
        <w:rPr>
          <w:rFonts w:ascii="Times New Roman" w:hAnsi="Times New Roman"/>
          <w:sz w:val="24"/>
          <w:szCs w:val="24"/>
        </w:rPr>
        <w:t>sime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t</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dukshme</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n</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k</w:t>
      </w:r>
      <w:r w:rsidR="00272D01" w:rsidRPr="00E75718">
        <w:rPr>
          <w:rFonts w:ascii="Times New Roman" w:hAnsi="Times New Roman"/>
          <w:sz w:val="24"/>
          <w:szCs w:val="24"/>
        </w:rPr>
        <w:t>ë</w:t>
      </w:r>
      <w:r w:rsidR="00C27108" w:rsidRPr="00E75718">
        <w:rPr>
          <w:rFonts w:ascii="Times New Roman" w:hAnsi="Times New Roman"/>
          <w:sz w:val="24"/>
          <w:szCs w:val="24"/>
        </w:rPr>
        <w:t>t</w:t>
      </w:r>
      <w:r w:rsidR="00272D01" w:rsidRPr="00E75718">
        <w:rPr>
          <w:rFonts w:ascii="Times New Roman" w:hAnsi="Times New Roman"/>
          <w:sz w:val="24"/>
          <w:szCs w:val="24"/>
        </w:rPr>
        <w:t>ë</w:t>
      </w:r>
      <w:proofErr w:type="spellEnd"/>
      <w:r w:rsidR="00C27108" w:rsidRPr="00E75718">
        <w:rPr>
          <w:rFonts w:ascii="Times New Roman" w:hAnsi="Times New Roman"/>
          <w:sz w:val="24"/>
          <w:szCs w:val="24"/>
        </w:rPr>
        <w:t xml:space="preserve"> </w:t>
      </w:r>
      <w:proofErr w:type="spellStart"/>
      <w:r w:rsidR="00C27108" w:rsidRPr="00E75718">
        <w:rPr>
          <w:rFonts w:ascii="Times New Roman" w:hAnsi="Times New Roman"/>
          <w:sz w:val="24"/>
          <w:szCs w:val="24"/>
        </w:rPr>
        <w:t>ligj</w:t>
      </w:r>
      <w:proofErr w:type="spellEnd"/>
      <w:r w:rsidR="00C27108" w:rsidRPr="00E75718">
        <w:rPr>
          <w:rFonts w:ascii="Times New Roman" w:hAnsi="Times New Roman"/>
          <w:sz w:val="24"/>
          <w:szCs w:val="24"/>
        </w:rPr>
        <w:t xml:space="preserve">. </w:t>
      </w:r>
    </w:p>
    <w:p w:rsidR="00C27108" w:rsidRPr="00E75718" w:rsidRDefault="00C27108" w:rsidP="00272D01">
      <w:pPr>
        <w:pStyle w:val="NoSpacing"/>
        <w:jc w:val="both"/>
        <w:rPr>
          <w:rFonts w:ascii="Times New Roman" w:hAnsi="Times New Roman"/>
          <w:sz w:val="24"/>
          <w:szCs w:val="24"/>
        </w:rPr>
      </w:pPr>
    </w:p>
    <w:p w:rsidR="00C27108" w:rsidRPr="00E75718" w:rsidRDefault="003E7815" w:rsidP="00272D01">
      <w:pPr>
        <w:widowControl w:val="0"/>
        <w:autoSpaceDE w:val="0"/>
        <w:autoSpaceDN w:val="0"/>
        <w:adjustRightInd w:val="0"/>
        <w:spacing w:line="240" w:lineRule="auto"/>
        <w:ind w:right="70"/>
        <w:jc w:val="both"/>
        <w:rPr>
          <w:rFonts w:ascii="Times New Roman" w:hAnsi="Times New Roman"/>
          <w:spacing w:val="-1"/>
          <w:sz w:val="24"/>
          <w:szCs w:val="24"/>
        </w:rPr>
      </w:pPr>
      <w:r w:rsidRPr="00E75718">
        <w:rPr>
          <w:rFonts w:ascii="Times New Roman" w:hAnsi="Times New Roman"/>
          <w:sz w:val="24"/>
          <w:szCs w:val="24"/>
        </w:rPr>
        <w:t>Megjithatë</w:t>
      </w:r>
      <w:r w:rsidR="00C27108" w:rsidRPr="00E75718">
        <w:rPr>
          <w:rFonts w:ascii="Times New Roman" w:hAnsi="Times New Roman"/>
          <w:sz w:val="24"/>
          <w:szCs w:val="24"/>
        </w:rPr>
        <w:t xml:space="preserve"> n</w:t>
      </w:r>
      <w:r w:rsidR="00272D01" w:rsidRPr="00E75718">
        <w:rPr>
          <w:rFonts w:ascii="Times New Roman" w:hAnsi="Times New Roman"/>
          <w:sz w:val="24"/>
          <w:szCs w:val="24"/>
        </w:rPr>
        <w:t>ë</w:t>
      </w:r>
      <w:r w:rsidR="00C27108" w:rsidRPr="00E75718">
        <w:rPr>
          <w:rFonts w:ascii="Times New Roman" w:hAnsi="Times New Roman"/>
          <w:sz w:val="24"/>
          <w:szCs w:val="24"/>
        </w:rPr>
        <w:t xml:space="preserve"> kuad</w:t>
      </w:r>
      <w:r w:rsidR="00272D01" w:rsidRPr="00E75718">
        <w:rPr>
          <w:rFonts w:ascii="Times New Roman" w:hAnsi="Times New Roman"/>
          <w:sz w:val="24"/>
          <w:szCs w:val="24"/>
        </w:rPr>
        <w:t>ë</w:t>
      </w:r>
      <w:r w:rsidR="00C27108" w:rsidRPr="00E75718">
        <w:rPr>
          <w:rFonts w:ascii="Times New Roman" w:hAnsi="Times New Roman"/>
          <w:sz w:val="24"/>
          <w:szCs w:val="24"/>
        </w:rPr>
        <w:t>r t</w:t>
      </w:r>
      <w:r w:rsidR="00272D01" w:rsidRPr="00E75718">
        <w:rPr>
          <w:rFonts w:ascii="Times New Roman" w:hAnsi="Times New Roman"/>
          <w:sz w:val="24"/>
          <w:szCs w:val="24"/>
        </w:rPr>
        <w:t>ë</w:t>
      </w:r>
      <w:r w:rsidR="00C27108" w:rsidRPr="00E75718">
        <w:rPr>
          <w:rFonts w:ascii="Times New Roman" w:hAnsi="Times New Roman"/>
          <w:sz w:val="24"/>
          <w:szCs w:val="24"/>
        </w:rPr>
        <w:t xml:space="preserve"> Reform</w:t>
      </w:r>
      <w:r w:rsidR="00272D01" w:rsidRPr="00E75718">
        <w:rPr>
          <w:rFonts w:ascii="Times New Roman" w:hAnsi="Times New Roman"/>
          <w:sz w:val="24"/>
          <w:szCs w:val="24"/>
        </w:rPr>
        <w:t>ë</w:t>
      </w:r>
      <w:r w:rsidR="00C27108" w:rsidRPr="00E75718">
        <w:rPr>
          <w:rFonts w:ascii="Times New Roman" w:hAnsi="Times New Roman"/>
          <w:sz w:val="24"/>
          <w:szCs w:val="24"/>
        </w:rPr>
        <w:t>s n</w:t>
      </w:r>
      <w:r w:rsidR="00272D01" w:rsidRPr="00E75718">
        <w:rPr>
          <w:rFonts w:ascii="Times New Roman" w:hAnsi="Times New Roman"/>
          <w:sz w:val="24"/>
          <w:szCs w:val="24"/>
        </w:rPr>
        <w:t>ë</w:t>
      </w:r>
      <w:r w:rsidR="00C27108" w:rsidRPr="00E75718">
        <w:rPr>
          <w:rFonts w:ascii="Times New Roman" w:hAnsi="Times New Roman"/>
          <w:sz w:val="24"/>
          <w:szCs w:val="24"/>
        </w:rPr>
        <w:t xml:space="preserve"> Drejt</w:t>
      </w:r>
      <w:r w:rsidR="00272D01" w:rsidRPr="00E75718">
        <w:rPr>
          <w:rFonts w:ascii="Times New Roman" w:hAnsi="Times New Roman"/>
          <w:sz w:val="24"/>
          <w:szCs w:val="24"/>
        </w:rPr>
        <w:t>ë</w:t>
      </w:r>
      <w:r w:rsidR="00C27108" w:rsidRPr="00E75718">
        <w:rPr>
          <w:rFonts w:ascii="Times New Roman" w:hAnsi="Times New Roman"/>
          <w:sz w:val="24"/>
          <w:szCs w:val="24"/>
        </w:rPr>
        <w:t>si si dhe n</w:t>
      </w:r>
      <w:r w:rsidR="00272D01" w:rsidRPr="00E75718">
        <w:rPr>
          <w:rFonts w:ascii="Times New Roman" w:hAnsi="Times New Roman"/>
          <w:sz w:val="24"/>
          <w:szCs w:val="24"/>
        </w:rPr>
        <w:t>ë</w:t>
      </w:r>
      <w:r w:rsidR="00C27108" w:rsidRPr="00E75718">
        <w:rPr>
          <w:rFonts w:ascii="Times New Roman" w:hAnsi="Times New Roman"/>
          <w:sz w:val="24"/>
          <w:szCs w:val="24"/>
        </w:rPr>
        <w:t xml:space="preserve"> kuad</w:t>
      </w:r>
      <w:r w:rsidR="00272D01" w:rsidRPr="00E75718">
        <w:rPr>
          <w:rFonts w:ascii="Times New Roman" w:hAnsi="Times New Roman"/>
          <w:sz w:val="24"/>
          <w:szCs w:val="24"/>
        </w:rPr>
        <w:t>ë</w:t>
      </w:r>
      <w:r w:rsidR="00C27108" w:rsidRPr="00E75718">
        <w:rPr>
          <w:rFonts w:ascii="Times New Roman" w:hAnsi="Times New Roman"/>
          <w:sz w:val="24"/>
          <w:szCs w:val="24"/>
        </w:rPr>
        <w:t>r t</w:t>
      </w:r>
      <w:r w:rsidR="00272D01" w:rsidRPr="00E75718">
        <w:rPr>
          <w:rFonts w:ascii="Times New Roman" w:hAnsi="Times New Roman"/>
          <w:sz w:val="24"/>
          <w:szCs w:val="24"/>
        </w:rPr>
        <w:t>ë</w:t>
      </w:r>
      <w:r w:rsidR="00C27108" w:rsidRPr="00E75718">
        <w:rPr>
          <w:rFonts w:ascii="Times New Roman" w:hAnsi="Times New Roman"/>
          <w:sz w:val="24"/>
          <w:szCs w:val="24"/>
        </w:rPr>
        <w:t xml:space="preserve"> reform</w:t>
      </w:r>
      <w:r w:rsidR="00272D01" w:rsidRPr="00E75718">
        <w:rPr>
          <w:rFonts w:ascii="Times New Roman" w:hAnsi="Times New Roman"/>
          <w:sz w:val="24"/>
          <w:szCs w:val="24"/>
        </w:rPr>
        <w:t>ë</w:t>
      </w:r>
      <w:r w:rsidR="00C27108" w:rsidRPr="00E75718">
        <w:rPr>
          <w:rFonts w:ascii="Times New Roman" w:hAnsi="Times New Roman"/>
          <w:sz w:val="24"/>
          <w:szCs w:val="24"/>
        </w:rPr>
        <w:t>s s</w:t>
      </w:r>
      <w:r w:rsidR="00272D01" w:rsidRPr="00E75718">
        <w:rPr>
          <w:rFonts w:ascii="Times New Roman" w:hAnsi="Times New Roman"/>
          <w:sz w:val="24"/>
          <w:szCs w:val="24"/>
        </w:rPr>
        <w:t>ë</w:t>
      </w:r>
      <w:r w:rsidR="00C27108" w:rsidRPr="00E75718">
        <w:rPr>
          <w:rFonts w:ascii="Times New Roman" w:hAnsi="Times New Roman"/>
          <w:sz w:val="24"/>
          <w:szCs w:val="24"/>
        </w:rPr>
        <w:t xml:space="preserve"> sistemit penitenciar</w:t>
      </w:r>
      <w:r w:rsidR="00272D01" w:rsidRPr="00E75718">
        <w:rPr>
          <w:rFonts w:ascii="Times New Roman" w:hAnsi="Times New Roman"/>
          <w:sz w:val="24"/>
          <w:szCs w:val="24"/>
        </w:rPr>
        <w:t>ë</w:t>
      </w:r>
      <w:r w:rsidR="00C27108" w:rsidRPr="00E75718">
        <w:rPr>
          <w:rFonts w:ascii="Times New Roman" w:hAnsi="Times New Roman"/>
          <w:sz w:val="24"/>
          <w:szCs w:val="24"/>
        </w:rPr>
        <w:t xml:space="preserve"> </w:t>
      </w:r>
      <w:r w:rsidR="00272D01" w:rsidRPr="00E75718">
        <w:rPr>
          <w:rFonts w:ascii="Times New Roman" w:hAnsi="Times New Roman"/>
          <w:sz w:val="24"/>
          <w:szCs w:val="24"/>
        </w:rPr>
        <w:t>ë</w:t>
      </w:r>
      <w:r w:rsidR="00C27108" w:rsidRPr="00E75718">
        <w:rPr>
          <w:rFonts w:ascii="Times New Roman" w:hAnsi="Times New Roman"/>
          <w:sz w:val="24"/>
          <w:szCs w:val="24"/>
        </w:rPr>
        <w:t>sht</w:t>
      </w:r>
      <w:r w:rsidR="00272D01" w:rsidRPr="00E75718">
        <w:rPr>
          <w:rFonts w:ascii="Times New Roman" w:hAnsi="Times New Roman"/>
          <w:sz w:val="24"/>
          <w:szCs w:val="24"/>
        </w:rPr>
        <w:t>ë</w:t>
      </w:r>
      <w:r w:rsidR="00C27108" w:rsidRPr="00E75718">
        <w:rPr>
          <w:rFonts w:ascii="Times New Roman" w:hAnsi="Times New Roman"/>
          <w:sz w:val="24"/>
          <w:szCs w:val="24"/>
        </w:rPr>
        <w:t xml:space="preserve"> par</w:t>
      </w:r>
      <w:r w:rsidR="00272D01" w:rsidRPr="00E75718">
        <w:rPr>
          <w:rFonts w:ascii="Times New Roman" w:hAnsi="Times New Roman"/>
          <w:sz w:val="24"/>
          <w:szCs w:val="24"/>
        </w:rPr>
        <w:t>ë</w:t>
      </w:r>
      <w:r w:rsidR="00C27108" w:rsidRPr="00E75718">
        <w:rPr>
          <w:rFonts w:ascii="Times New Roman" w:hAnsi="Times New Roman"/>
          <w:sz w:val="24"/>
          <w:szCs w:val="24"/>
        </w:rPr>
        <w:t xml:space="preserve"> I nevojsh</w:t>
      </w:r>
      <w:r w:rsidR="00272D01" w:rsidRPr="00E75718">
        <w:rPr>
          <w:rFonts w:ascii="Times New Roman" w:hAnsi="Times New Roman"/>
          <w:sz w:val="24"/>
          <w:szCs w:val="24"/>
        </w:rPr>
        <w:t>ë</w:t>
      </w:r>
      <w:r w:rsidR="00C27108" w:rsidRPr="00E75718">
        <w:rPr>
          <w:rFonts w:ascii="Times New Roman" w:hAnsi="Times New Roman"/>
          <w:sz w:val="24"/>
          <w:szCs w:val="24"/>
        </w:rPr>
        <w:t>m dhe I domosdosh</w:t>
      </w:r>
      <w:r w:rsidR="00272D01" w:rsidRPr="00E75718">
        <w:rPr>
          <w:rFonts w:ascii="Times New Roman" w:hAnsi="Times New Roman"/>
          <w:sz w:val="24"/>
          <w:szCs w:val="24"/>
        </w:rPr>
        <w:t>ë</w:t>
      </w:r>
      <w:r w:rsidR="00C27108" w:rsidRPr="00E75718">
        <w:rPr>
          <w:rFonts w:ascii="Times New Roman" w:hAnsi="Times New Roman"/>
          <w:sz w:val="24"/>
          <w:szCs w:val="24"/>
        </w:rPr>
        <w:t>m nd</w:t>
      </w:r>
      <w:r w:rsidR="00272D01" w:rsidRPr="00E75718">
        <w:rPr>
          <w:rFonts w:ascii="Times New Roman" w:hAnsi="Times New Roman"/>
          <w:sz w:val="24"/>
          <w:szCs w:val="24"/>
        </w:rPr>
        <w:t>ë</w:t>
      </w:r>
      <w:r w:rsidR="00C27108" w:rsidRPr="00E75718">
        <w:rPr>
          <w:rFonts w:ascii="Times New Roman" w:hAnsi="Times New Roman"/>
          <w:sz w:val="24"/>
          <w:szCs w:val="24"/>
        </w:rPr>
        <w:t>rhyrja n</w:t>
      </w:r>
      <w:r w:rsidR="00272D01" w:rsidRPr="00E75718">
        <w:rPr>
          <w:rFonts w:ascii="Times New Roman" w:hAnsi="Times New Roman"/>
          <w:sz w:val="24"/>
          <w:szCs w:val="24"/>
        </w:rPr>
        <w:t>ë</w:t>
      </w:r>
      <w:r w:rsidR="00C27108" w:rsidRPr="00E75718">
        <w:rPr>
          <w:rFonts w:ascii="Times New Roman" w:hAnsi="Times New Roman"/>
          <w:sz w:val="24"/>
          <w:szCs w:val="24"/>
        </w:rPr>
        <w:t xml:space="preserve"> k</w:t>
      </w:r>
      <w:r w:rsidR="00272D01" w:rsidRPr="00E75718">
        <w:rPr>
          <w:rFonts w:ascii="Times New Roman" w:hAnsi="Times New Roman"/>
          <w:sz w:val="24"/>
          <w:szCs w:val="24"/>
        </w:rPr>
        <w:t>ë</w:t>
      </w:r>
      <w:r w:rsidR="00C27108" w:rsidRPr="00E75718">
        <w:rPr>
          <w:rFonts w:ascii="Times New Roman" w:hAnsi="Times New Roman"/>
          <w:sz w:val="24"/>
          <w:szCs w:val="24"/>
        </w:rPr>
        <w:t>t</w:t>
      </w:r>
      <w:r w:rsidR="00272D01" w:rsidRPr="00E75718">
        <w:rPr>
          <w:rFonts w:ascii="Times New Roman" w:hAnsi="Times New Roman"/>
          <w:sz w:val="24"/>
          <w:szCs w:val="24"/>
        </w:rPr>
        <w:t>ë</w:t>
      </w:r>
      <w:r w:rsidR="00C27108" w:rsidRPr="00E75718">
        <w:rPr>
          <w:rFonts w:ascii="Times New Roman" w:hAnsi="Times New Roman"/>
          <w:sz w:val="24"/>
          <w:szCs w:val="24"/>
        </w:rPr>
        <w:t xml:space="preserve"> ligj p</w:t>
      </w:r>
      <w:r w:rsidR="00272D01" w:rsidRPr="00E75718">
        <w:rPr>
          <w:rFonts w:ascii="Times New Roman" w:hAnsi="Times New Roman"/>
          <w:sz w:val="24"/>
          <w:szCs w:val="24"/>
        </w:rPr>
        <w:t>ë</w:t>
      </w:r>
      <w:r w:rsidR="00C27108" w:rsidRPr="00E75718">
        <w:rPr>
          <w:rFonts w:ascii="Times New Roman" w:hAnsi="Times New Roman"/>
          <w:sz w:val="24"/>
          <w:szCs w:val="24"/>
        </w:rPr>
        <w:t xml:space="preserve">r ta </w:t>
      </w:r>
      <w:r w:rsidR="00C27108" w:rsidRPr="00E75718">
        <w:rPr>
          <w:rFonts w:ascii="Times New Roman" w:hAnsi="Times New Roman"/>
          <w:spacing w:val="-1"/>
          <w:sz w:val="24"/>
          <w:szCs w:val="24"/>
        </w:rPr>
        <w:t>përmirësuar  n</w:t>
      </w:r>
      <w:r w:rsidR="00272D01" w:rsidRPr="00E75718">
        <w:rPr>
          <w:rFonts w:ascii="Times New Roman" w:hAnsi="Times New Roman"/>
          <w:spacing w:val="-1"/>
          <w:sz w:val="24"/>
          <w:szCs w:val="24"/>
        </w:rPr>
        <w:t>ë</w:t>
      </w:r>
      <w:r w:rsidR="00C27108" w:rsidRPr="00E75718">
        <w:rPr>
          <w:rFonts w:ascii="Times New Roman" w:hAnsi="Times New Roman"/>
          <w:spacing w:val="-1"/>
          <w:sz w:val="24"/>
          <w:szCs w:val="24"/>
        </w:rPr>
        <w:t xml:space="preserve"> kuad</w:t>
      </w:r>
      <w:r w:rsidR="00272D01" w:rsidRPr="00E75718">
        <w:rPr>
          <w:rFonts w:ascii="Times New Roman" w:hAnsi="Times New Roman"/>
          <w:spacing w:val="-1"/>
          <w:sz w:val="24"/>
          <w:szCs w:val="24"/>
        </w:rPr>
        <w:t>ë</w:t>
      </w:r>
      <w:r w:rsidR="00C27108" w:rsidRPr="00E75718">
        <w:rPr>
          <w:rFonts w:ascii="Times New Roman" w:hAnsi="Times New Roman"/>
          <w:spacing w:val="-1"/>
          <w:sz w:val="24"/>
          <w:szCs w:val="24"/>
        </w:rPr>
        <w:t>t t</w:t>
      </w:r>
      <w:r w:rsidR="00272D01" w:rsidRPr="00E75718">
        <w:rPr>
          <w:rFonts w:ascii="Times New Roman" w:hAnsi="Times New Roman"/>
          <w:spacing w:val="-1"/>
          <w:sz w:val="24"/>
          <w:szCs w:val="24"/>
        </w:rPr>
        <w:t>ë</w:t>
      </w:r>
      <w:r w:rsidR="00C27108" w:rsidRPr="00E75718">
        <w:rPr>
          <w:rFonts w:ascii="Times New Roman" w:hAnsi="Times New Roman"/>
          <w:spacing w:val="-1"/>
          <w:sz w:val="24"/>
          <w:szCs w:val="24"/>
        </w:rPr>
        <w:t xml:space="preserve"> ndryshimeve q</w:t>
      </w:r>
      <w:r w:rsidR="00272D01" w:rsidRPr="00E75718">
        <w:rPr>
          <w:rFonts w:ascii="Times New Roman" w:hAnsi="Times New Roman"/>
          <w:spacing w:val="-1"/>
          <w:sz w:val="24"/>
          <w:szCs w:val="24"/>
        </w:rPr>
        <w:t>ë</w:t>
      </w:r>
      <w:r w:rsidR="00C27108" w:rsidRPr="00E75718">
        <w:rPr>
          <w:rFonts w:ascii="Times New Roman" w:hAnsi="Times New Roman"/>
          <w:spacing w:val="-1"/>
          <w:sz w:val="24"/>
          <w:szCs w:val="24"/>
        </w:rPr>
        <w:t xml:space="preserve"> po p</w:t>
      </w:r>
      <w:r w:rsidR="00272D01" w:rsidRPr="00E75718">
        <w:rPr>
          <w:rFonts w:ascii="Times New Roman" w:hAnsi="Times New Roman"/>
          <w:spacing w:val="-1"/>
          <w:sz w:val="24"/>
          <w:szCs w:val="24"/>
        </w:rPr>
        <w:t>ë</w:t>
      </w:r>
      <w:r w:rsidR="00C27108" w:rsidRPr="00E75718">
        <w:rPr>
          <w:rFonts w:ascii="Times New Roman" w:hAnsi="Times New Roman"/>
          <w:spacing w:val="-1"/>
          <w:sz w:val="24"/>
          <w:szCs w:val="24"/>
        </w:rPr>
        <w:t xml:space="preserve">son edhe legjislacionin mbi sistemin e policisë së burgjeve, të shërbimit të provës, shërbimit të kontrollit të brendshëm si dhe të drejtat dhe trajtimin e të dënuarve në sistemin e burgjeve. </w:t>
      </w:r>
    </w:p>
    <w:p w:rsidR="003E7815" w:rsidRPr="00E75718" w:rsidRDefault="003E7815" w:rsidP="00272D01">
      <w:pPr>
        <w:pStyle w:val="NoSpacing"/>
        <w:jc w:val="both"/>
        <w:rPr>
          <w:rFonts w:ascii="Times New Roman" w:hAnsi="Times New Roman"/>
          <w:sz w:val="24"/>
          <w:szCs w:val="24"/>
          <w:lang w:val="sq-AL"/>
        </w:rPr>
      </w:pPr>
      <w:r w:rsidRPr="00E75718">
        <w:rPr>
          <w:rFonts w:ascii="Times New Roman" w:hAnsi="Times New Roman"/>
          <w:sz w:val="24"/>
          <w:szCs w:val="24"/>
          <w:lang w:val="sq-AL"/>
        </w:rPr>
        <w:t xml:space="preserve">Gjithashtu Kodi i Drejtësisë penale për të Mitur (ligj nr.37/2017) ngarkon në një sërë dispozitash të tij, </w:t>
      </w:r>
      <w:r w:rsidR="00C27108" w:rsidRPr="00E75718">
        <w:rPr>
          <w:rFonts w:ascii="Times New Roman" w:hAnsi="Times New Roman"/>
          <w:sz w:val="24"/>
          <w:szCs w:val="24"/>
          <w:lang w:val="sq-AL"/>
        </w:rPr>
        <w:t xml:space="preserve">si dhe </w:t>
      </w:r>
      <w:r w:rsidRPr="00E75718">
        <w:rPr>
          <w:rFonts w:ascii="Times New Roman" w:hAnsi="Times New Roman"/>
          <w:sz w:val="24"/>
          <w:szCs w:val="24"/>
          <w:lang w:val="sq-AL"/>
        </w:rPr>
        <w:t xml:space="preserve">koncepteve të reja në Kodin e drejtësisë penale për të miturit do të </w:t>
      </w:r>
      <w:r w:rsidR="00C06605" w:rsidRPr="00E75718">
        <w:rPr>
          <w:rFonts w:ascii="Times New Roman" w:hAnsi="Times New Roman"/>
          <w:sz w:val="24"/>
          <w:szCs w:val="24"/>
          <w:lang w:val="sq-AL"/>
        </w:rPr>
        <w:t>rrisë volumin e punës së institucioneve q</w:t>
      </w:r>
      <w:r w:rsidR="001B1C6C" w:rsidRPr="00E75718">
        <w:rPr>
          <w:rFonts w:ascii="Times New Roman" w:hAnsi="Times New Roman"/>
          <w:sz w:val="24"/>
          <w:szCs w:val="24"/>
          <w:lang w:val="sq-AL"/>
        </w:rPr>
        <w:t>ë</w:t>
      </w:r>
      <w:r w:rsidR="00C06605" w:rsidRPr="00E75718">
        <w:rPr>
          <w:rFonts w:ascii="Times New Roman" w:hAnsi="Times New Roman"/>
          <w:sz w:val="24"/>
          <w:szCs w:val="24"/>
          <w:lang w:val="sq-AL"/>
        </w:rPr>
        <w:t xml:space="preserve"> ekzekutojn</w:t>
      </w:r>
      <w:r w:rsidR="001B1C6C" w:rsidRPr="00E75718">
        <w:rPr>
          <w:rFonts w:ascii="Times New Roman" w:hAnsi="Times New Roman"/>
          <w:sz w:val="24"/>
          <w:szCs w:val="24"/>
          <w:lang w:val="sq-AL"/>
        </w:rPr>
        <w:t>ë</w:t>
      </w:r>
      <w:r w:rsidR="00C06605" w:rsidRPr="00E75718">
        <w:rPr>
          <w:rFonts w:ascii="Times New Roman" w:hAnsi="Times New Roman"/>
          <w:sz w:val="24"/>
          <w:szCs w:val="24"/>
          <w:lang w:val="sq-AL"/>
        </w:rPr>
        <w:t xml:space="preserve"> vendimet penale</w:t>
      </w:r>
      <w:r w:rsidRPr="00E75718">
        <w:rPr>
          <w:rFonts w:ascii="Times New Roman" w:hAnsi="Times New Roman"/>
          <w:sz w:val="24"/>
          <w:szCs w:val="24"/>
          <w:lang w:val="sq-AL"/>
        </w:rPr>
        <w:t>. Miratimi i Kodit të drejtësisë penale për të miturit, sjell nevojën e reflektimit dhe harmonizimit të këtyre parashikimeve edhe me aktet që rregullojnë veprimtarinë e shërbimit të provës.</w:t>
      </w:r>
    </w:p>
    <w:p w:rsidR="003E7815" w:rsidRPr="00E75718" w:rsidRDefault="003E7815" w:rsidP="00272D01">
      <w:pPr>
        <w:pStyle w:val="Heading1"/>
        <w:ind w:firstLine="66"/>
        <w:jc w:val="both"/>
        <w:rPr>
          <w:rFonts w:ascii="Times New Roman" w:hAnsi="Times New Roman"/>
          <w:sz w:val="24"/>
          <w:szCs w:val="24"/>
        </w:rPr>
      </w:pPr>
    </w:p>
    <w:p w:rsidR="00C06605" w:rsidRPr="00E75718" w:rsidRDefault="003E7815" w:rsidP="00272D01">
      <w:pPr>
        <w:pStyle w:val="Heading1"/>
        <w:ind w:firstLine="66"/>
        <w:jc w:val="both"/>
        <w:rPr>
          <w:rFonts w:ascii="Times New Roman" w:hAnsi="Times New Roman"/>
          <w:sz w:val="24"/>
          <w:szCs w:val="24"/>
        </w:rPr>
      </w:pPr>
      <w:r w:rsidRPr="00E75718">
        <w:rPr>
          <w:rFonts w:ascii="Times New Roman" w:hAnsi="Times New Roman"/>
          <w:sz w:val="24"/>
          <w:szCs w:val="24"/>
        </w:rPr>
        <w:t>Problemi në shqyrtim</w:t>
      </w:r>
    </w:p>
    <w:p w:rsidR="00506A82" w:rsidRPr="00E75718" w:rsidRDefault="00506A82" w:rsidP="00272D01">
      <w:pPr>
        <w:jc w:val="both"/>
        <w:rPr>
          <w:rFonts w:ascii="Times New Roman" w:hAnsi="Times New Roman"/>
          <w:sz w:val="24"/>
          <w:szCs w:val="24"/>
        </w:rPr>
      </w:pPr>
    </w:p>
    <w:p w:rsidR="003E7815" w:rsidRPr="00E75718" w:rsidRDefault="003E7815" w:rsidP="00272D01">
      <w:pPr>
        <w:pStyle w:val="NoSpacing"/>
        <w:numPr>
          <w:ilvl w:val="0"/>
          <w:numId w:val="8"/>
        </w:numPr>
        <w:jc w:val="both"/>
        <w:rPr>
          <w:rStyle w:val="Strong"/>
          <w:rFonts w:ascii="Times New Roman" w:hAnsi="Times New Roman"/>
          <w:b w:val="0"/>
          <w:i/>
          <w:sz w:val="24"/>
          <w:szCs w:val="24"/>
          <w:lang w:val="sq-AL"/>
        </w:rPr>
      </w:pPr>
      <w:r w:rsidRPr="00E75718">
        <w:rPr>
          <w:rStyle w:val="Strong"/>
          <w:rFonts w:ascii="Times New Roman" w:hAnsi="Times New Roman"/>
          <w:i/>
          <w:sz w:val="24"/>
          <w:szCs w:val="24"/>
          <w:lang w:val="sq-AL"/>
        </w:rPr>
        <w:t>Përshkruani natyrën e problemit</w:t>
      </w:r>
    </w:p>
    <w:p w:rsidR="003E7815" w:rsidRPr="00E75718" w:rsidRDefault="003E7815" w:rsidP="00272D01">
      <w:pPr>
        <w:pStyle w:val="NoSpacing"/>
        <w:numPr>
          <w:ilvl w:val="0"/>
          <w:numId w:val="8"/>
        </w:numPr>
        <w:jc w:val="both"/>
        <w:rPr>
          <w:rStyle w:val="Strong"/>
          <w:rFonts w:ascii="Times New Roman" w:hAnsi="Times New Roman"/>
          <w:b w:val="0"/>
          <w:i/>
          <w:sz w:val="24"/>
          <w:szCs w:val="24"/>
          <w:lang w:val="sq-AL"/>
        </w:rPr>
      </w:pPr>
      <w:r w:rsidRPr="00E75718">
        <w:rPr>
          <w:rStyle w:val="Strong"/>
          <w:rFonts w:ascii="Times New Roman" w:hAnsi="Times New Roman"/>
          <w:i/>
          <w:sz w:val="24"/>
          <w:szCs w:val="24"/>
          <w:lang w:val="sq-AL"/>
        </w:rPr>
        <w:t>Identifikoni shkaqet e problemit.</w:t>
      </w:r>
      <w:r w:rsidR="002B5A64" w:rsidRPr="00E75718">
        <w:rPr>
          <w:rStyle w:val="Strong"/>
          <w:rFonts w:ascii="Times New Roman" w:hAnsi="Times New Roman"/>
          <w:i/>
          <w:sz w:val="24"/>
          <w:szCs w:val="24"/>
          <w:lang w:val="sq-AL"/>
        </w:rPr>
        <w:t xml:space="preserve"> .</w:t>
      </w:r>
    </w:p>
    <w:p w:rsidR="003E7815" w:rsidRPr="00E75718" w:rsidRDefault="003E7815" w:rsidP="00272D01">
      <w:pPr>
        <w:pStyle w:val="NoSpacing"/>
        <w:numPr>
          <w:ilvl w:val="0"/>
          <w:numId w:val="8"/>
        </w:numPr>
        <w:jc w:val="both"/>
        <w:rPr>
          <w:rStyle w:val="Strong"/>
          <w:rFonts w:ascii="Times New Roman" w:hAnsi="Times New Roman"/>
          <w:b w:val="0"/>
          <w:i/>
          <w:sz w:val="24"/>
          <w:szCs w:val="24"/>
          <w:lang w:val="sq-AL"/>
        </w:rPr>
      </w:pPr>
      <w:r w:rsidRPr="00E75718">
        <w:rPr>
          <w:rStyle w:val="Strong"/>
          <w:rFonts w:ascii="Times New Roman" w:hAnsi="Times New Roman"/>
          <w:i/>
          <w:sz w:val="24"/>
          <w:szCs w:val="24"/>
          <w:lang w:val="sq-AL"/>
        </w:rPr>
        <w:t>Përshkruani shtrirjen e problemit.</w:t>
      </w:r>
    </w:p>
    <w:p w:rsidR="003E7815" w:rsidRPr="00E75718" w:rsidRDefault="003E7815" w:rsidP="00272D01">
      <w:pPr>
        <w:pStyle w:val="NoSpacing"/>
        <w:numPr>
          <w:ilvl w:val="0"/>
          <w:numId w:val="8"/>
        </w:numPr>
        <w:jc w:val="both"/>
        <w:rPr>
          <w:rStyle w:val="Strong"/>
          <w:rFonts w:ascii="Times New Roman" w:hAnsi="Times New Roman"/>
          <w:b w:val="0"/>
          <w:i/>
          <w:sz w:val="24"/>
          <w:szCs w:val="24"/>
          <w:lang w:val="sq-AL"/>
        </w:rPr>
      </w:pPr>
      <w:r w:rsidRPr="00E75718">
        <w:rPr>
          <w:rStyle w:val="Strong"/>
          <w:rFonts w:ascii="Times New Roman" w:hAnsi="Times New Roman"/>
          <w:i/>
          <w:sz w:val="24"/>
          <w:szCs w:val="24"/>
          <w:lang w:val="sq-AL"/>
        </w:rPr>
        <w:t>Identifikoni grupet e prekura nga ky problem - qeveria / biznesi / shoqëria civile / qytetarët.</w:t>
      </w:r>
    </w:p>
    <w:p w:rsidR="003E7815" w:rsidRPr="00E75718" w:rsidRDefault="003E7815" w:rsidP="00272D01">
      <w:pPr>
        <w:pStyle w:val="NoSpacing"/>
        <w:numPr>
          <w:ilvl w:val="0"/>
          <w:numId w:val="8"/>
        </w:numPr>
        <w:jc w:val="both"/>
        <w:rPr>
          <w:rFonts w:ascii="Times New Roman" w:eastAsiaTheme="majorEastAsia" w:hAnsi="Times New Roman"/>
          <w:i/>
          <w:sz w:val="24"/>
          <w:szCs w:val="24"/>
          <w:lang w:val="sq-AL"/>
        </w:rPr>
      </w:pPr>
      <w:r w:rsidRPr="00E75718">
        <w:rPr>
          <w:rStyle w:val="Strong"/>
          <w:rFonts w:ascii="Times New Roman" w:hAnsi="Times New Roman"/>
          <w:i/>
          <w:sz w:val="24"/>
          <w:szCs w:val="24"/>
          <w:lang w:val="sq-AL"/>
        </w:rPr>
        <w:t>Vlerësoni nëse problemi mund të trajtohet ose jo përmes një ndryshimi të politikave.</w:t>
      </w:r>
    </w:p>
    <w:p w:rsidR="003E7815" w:rsidRPr="00E75718" w:rsidRDefault="003E7815" w:rsidP="00272D01">
      <w:pPr>
        <w:ind w:left="720"/>
        <w:jc w:val="both"/>
        <w:rPr>
          <w:rFonts w:ascii="Times New Roman" w:hAnsi="Times New Roman"/>
          <w:sz w:val="24"/>
          <w:szCs w:val="24"/>
        </w:rPr>
      </w:pPr>
    </w:p>
    <w:p w:rsidR="00254B27" w:rsidRDefault="00506A82" w:rsidP="008F0ACC">
      <w:pPr>
        <w:pStyle w:val="Heading1"/>
        <w:jc w:val="both"/>
        <w:rPr>
          <w:rFonts w:ascii="Times New Roman" w:hAnsi="Times New Roman"/>
          <w:b w:val="0"/>
          <w:bCs w:val="0"/>
          <w:sz w:val="24"/>
          <w:szCs w:val="24"/>
        </w:rPr>
      </w:pPr>
      <w:r w:rsidRPr="00E75718">
        <w:rPr>
          <w:rFonts w:ascii="Times New Roman" w:hAnsi="Times New Roman"/>
          <w:b w:val="0"/>
          <w:bCs w:val="0"/>
          <w:sz w:val="24"/>
          <w:szCs w:val="24"/>
        </w:rPr>
        <w:t>P</w:t>
      </w:r>
      <w:r w:rsidR="00272D01" w:rsidRPr="00E75718">
        <w:rPr>
          <w:rFonts w:ascii="Times New Roman" w:hAnsi="Times New Roman"/>
          <w:b w:val="0"/>
          <w:bCs w:val="0"/>
          <w:sz w:val="24"/>
          <w:szCs w:val="24"/>
        </w:rPr>
        <w:t>ë</w:t>
      </w:r>
      <w:r w:rsidRPr="00E75718">
        <w:rPr>
          <w:rFonts w:ascii="Times New Roman" w:hAnsi="Times New Roman"/>
          <w:b w:val="0"/>
          <w:bCs w:val="0"/>
          <w:sz w:val="24"/>
          <w:szCs w:val="24"/>
        </w:rPr>
        <w:t>rmir</w:t>
      </w:r>
      <w:r w:rsidR="00272D01" w:rsidRPr="00E75718">
        <w:rPr>
          <w:rFonts w:ascii="Times New Roman" w:hAnsi="Times New Roman"/>
          <w:b w:val="0"/>
          <w:bCs w:val="0"/>
          <w:sz w:val="24"/>
          <w:szCs w:val="24"/>
        </w:rPr>
        <w:t>ë</w:t>
      </w:r>
      <w:r w:rsidRPr="00E75718">
        <w:rPr>
          <w:rFonts w:ascii="Times New Roman" w:hAnsi="Times New Roman"/>
          <w:b w:val="0"/>
          <w:bCs w:val="0"/>
          <w:sz w:val="24"/>
          <w:szCs w:val="24"/>
        </w:rPr>
        <w:t>simi i ligjit p</w:t>
      </w:r>
      <w:r w:rsidR="00272D01" w:rsidRPr="00E75718">
        <w:rPr>
          <w:rFonts w:ascii="Times New Roman" w:hAnsi="Times New Roman"/>
          <w:b w:val="0"/>
          <w:bCs w:val="0"/>
          <w:sz w:val="24"/>
          <w:szCs w:val="24"/>
        </w:rPr>
        <w:t>ë</w:t>
      </w:r>
      <w:r w:rsidRPr="00E75718">
        <w:rPr>
          <w:rFonts w:ascii="Times New Roman" w:hAnsi="Times New Roman"/>
          <w:b w:val="0"/>
          <w:bCs w:val="0"/>
          <w:sz w:val="24"/>
          <w:szCs w:val="24"/>
        </w:rPr>
        <w:t>r ek</w:t>
      </w:r>
      <w:r w:rsidR="002B5A64" w:rsidRPr="00E75718">
        <w:rPr>
          <w:rFonts w:ascii="Times New Roman" w:hAnsi="Times New Roman"/>
          <w:b w:val="0"/>
          <w:bCs w:val="0"/>
          <w:sz w:val="24"/>
          <w:szCs w:val="24"/>
        </w:rPr>
        <w:t xml:space="preserve">zekutimin e vendimeve penale, </w:t>
      </w:r>
      <w:r w:rsidR="003E7815" w:rsidRPr="00E75718">
        <w:rPr>
          <w:rFonts w:ascii="Times New Roman" w:hAnsi="Times New Roman"/>
          <w:b w:val="0"/>
          <w:bCs w:val="0"/>
          <w:sz w:val="24"/>
          <w:szCs w:val="24"/>
        </w:rPr>
        <w:t>ka ardhur në rritje si rezultat i nevojave për ndërhyrje gjatë zbatimit të vendimeve të marra nga gjykatat e rretheve gjyqësore si dhe me shtimin e detyrave në bazë të parashikimeve të reja ligjore, siç është Kodi i Drejtësisë Penale për të Miturit</w:t>
      </w:r>
      <w:r w:rsidR="002B5A64" w:rsidRPr="00E75718">
        <w:rPr>
          <w:rFonts w:ascii="Times New Roman" w:hAnsi="Times New Roman"/>
          <w:b w:val="0"/>
          <w:bCs w:val="0"/>
          <w:sz w:val="24"/>
          <w:szCs w:val="24"/>
        </w:rPr>
        <w:t xml:space="preserve"> si dhe reforma n</w:t>
      </w:r>
      <w:r w:rsidR="001B1C6C" w:rsidRPr="00E75718">
        <w:rPr>
          <w:rFonts w:ascii="Times New Roman" w:hAnsi="Times New Roman"/>
          <w:b w:val="0"/>
          <w:bCs w:val="0"/>
          <w:sz w:val="24"/>
          <w:szCs w:val="24"/>
        </w:rPr>
        <w:t>ë</w:t>
      </w:r>
      <w:r w:rsidR="002B5A64" w:rsidRPr="00E75718">
        <w:rPr>
          <w:rFonts w:ascii="Times New Roman" w:hAnsi="Times New Roman"/>
          <w:b w:val="0"/>
          <w:bCs w:val="0"/>
          <w:sz w:val="24"/>
          <w:szCs w:val="24"/>
        </w:rPr>
        <w:t xml:space="preserve"> sistemin penitenciar</w:t>
      </w:r>
      <w:r w:rsidR="001B1C6C" w:rsidRPr="00E75718">
        <w:rPr>
          <w:rFonts w:ascii="Times New Roman" w:hAnsi="Times New Roman"/>
          <w:b w:val="0"/>
          <w:bCs w:val="0"/>
          <w:sz w:val="24"/>
          <w:szCs w:val="24"/>
        </w:rPr>
        <w:t>ë</w:t>
      </w:r>
      <w:r w:rsidRPr="00E75718">
        <w:rPr>
          <w:rFonts w:ascii="Times New Roman" w:hAnsi="Times New Roman"/>
          <w:b w:val="0"/>
          <w:bCs w:val="0"/>
          <w:sz w:val="24"/>
          <w:szCs w:val="24"/>
        </w:rPr>
        <w:t xml:space="preserve">. </w:t>
      </w:r>
    </w:p>
    <w:p w:rsidR="008F0ACC" w:rsidRPr="008F0ACC" w:rsidRDefault="008F0ACC" w:rsidP="008F0ACC"/>
    <w:p w:rsidR="003E7815" w:rsidRPr="00E75718" w:rsidRDefault="003E7815" w:rsidP="00210FDC">
      <w:pPr>
        <w:pStyle w:val="Heading1"/>
        <w:jc w:val="both"/>
        <w:rPr>
          <w:rFonts w:ascii="Times New Roman" w:hAnsi="Times New Roman"/>
          <w:b w:val="0"/>
          <w:bCs w:val="0"/>
          <w:sz w:val="24"/>
          <w:szCs w:val="24"/>
        </w:rPr>
      </w:pPr>
      <w:r w:rsidRPr="00E75718">
        <w:rPr>
          <w:rFonts w:ascii="Times New Roman" w:hAnsi="Times New Roman"/>
          <w:b w:val="0"/>
          <w:bCs w:val="0"/>
          <w:sz w:val="24"/>
          <w:szCs w:val="24"/>
        </w:rPr>
        <w:t>Problematikat që janë hasur gjatë zbatimit në praktikë konsistojnë në:</w:t>
      </w:r>
      <w:r w:rsidRPr="00E75718">
        <w:rPr>
          <w:rFonts w:ascii="Times New Roman" w:hAnsi="Times New Roman"/>
          <w:b w:val="0"/>
          <w:bCs w:val="0"/>
          <w:sz w:val="24"/>
          <w:szCs w:val="24"/>
        </w:rPr>
        <w:tab/>
      </w:r>
    </w:p>
    <w:p w:rsidR="00506A82" w:rsidRPr="00E75718" w:rsidRDefault="003E7815" w:rsidP="00210FDC">
      <w:pPr>
        <w:pStyle w:val="Heading1"/>
        <w:numPr>
          <w:ilvl w:val="0"/>
          <w:numId w:val="21"/>
        </w:numPr>
        <w:jc w:val="both"/>
        <w:rPr>
          <w:rFonts w:ascii="Times New Roman" w:hAnsi="Times New Roman"/>
          <w:sz w:val="24"/>
          <w:szCs w:val="24"/>
        </w:rPr>
      </w:pPr>
      <w:r w:rsidRPr="00E75718">
        <w:rPr>
          <w:rFonts w:ascii="Times New Roman" w:hAnsi="Times New Roman"/>
          <w:b w:val="0"/>
          <w:bCs w:val="0"/>
          <w:sz w:val="24"/>
          <w:szCs w:val="24"/>
        </w:rPr>
        <w:t>Vështirësi në procedurën që ndiqet për</w:t>
      </w:r>
      <w:r w:rsidR="00506A82" w:rsidRPr="00E75718">
        <w:rPr>
          <w:rFonts w:ascii="Times New Roman" w:hAnsi="Times New Roman"/>
          <w:b w:val="0"/>
          <w:bCs w:val="0"/>
          <w:sz w:val="24"/>
          <w:szCs w:val="24"/>
        </w:rPr>
        <w:t xml:space="preserve"> ekzekutimin e vendimeve penale</w:t>
      </w:r>
      <w:r w:rsidRPr="00E75718">
        <w:rPr>
          <w:rFonts w:ascii="Times New Roman" w:hAnsi="Times New Roman"/>
          <w:b w:val="0"/>
          <w:bCs w:val="0"/>
          <w:sz w:val="24"/>
          <w:szCs w:val="24"/>
        </w:rPr>
        <w:t xml:space="preserve">; </w:t>
      </w:r>
      <w:r w:rsidRPr="00E75718">
        <w:rPr>
          <w:rFonts w:ascii="Times New Roman" w:hAnsi="Times New Roman"/>
          <w:sz w:val="24"/>
          <w:szCs w:val="24"/>
        </w:rPr>
        <w:t xml:space="preserve"> </w:t>
      </w:r>
    </w:p>
    <w:p w:rsidR="003E7815" w:rsidRPr="00E75718" w:rsidRDefault="00506A82" w:rsidP="00210FDC">
      <w:pPr>
        <w:pStyle w:val="ListParagraph"/>
        <w:numPr>
          <w:ilvl w:val="0"/>
          <w:numId w:val="21"/>
        </w:numPr>
        <w:spacing w:after="0" w:line="240" w:lineRule="auto"/>
        <w:jc w:val="both"/>
        <w:rPr>
          <w:rFonts w:ascii="Times New Roman" w:hAnsi="Times New Roman"/>
          <w:sz w:val="24"/>
          <w:szCs w:val="24"/>
        </w:rPr>
      </w:pPr>
      <w:r w:rsidRPr="00E75718">
        <w:rPr>
          <w:rFonts w:ascii="Times New Roman" w:hAnsi="Times New Roman"/>
          <w:sz w:val="24"/>
          <w:szCs w:val="24"/>
        </w:rPr>
        <w:t>V</w:t>
      </w:r>
      <w:r w:rsidR="00272D01" w:rsidRPr="00E75718">
        <w:rPr>
          <w:rFonts w:ascii="Times New Roman" w:hAnsi="Times New Roman"/>
          <w:sz w:val="24"/>
          <w:szCs w:val="24"/>
        </w:rPr>
        <w:t>ë</w:t>
      </w:r>
      <w:r w:rsidRPr="00E75718">
        <w:rPr>
          <w:rFonts w:ascii="Times New Roman" w:hAnsi="Times New Roman"/>
          <w:sz w:val="24"/>
          <w:szCs w:val="24"/>
        </w:rPr>
        <w:t>shtir</w:t>
      </w:r>
      <w:r w:rsidR="00272D01" w:rsidRPr="00E75718">
        <w:rPr>
          <w:rFonts w:ascii="Times New Roman" w:hAnsi="Times New Roman"/>
          <w:sz w:val="24"/>
          <w:szCs w:val="24"/>
        </w:rPr>
        <w:t>ë</w:t>
      </w:r>
      <w:r w:rsidRPr="00E75718">
        <w:rPr>
          <w:rFonts w:ascii="Times New Roman" w:hAnsi="Times New Roman"/>
          <w:sz w:val="24"/>
          <w:szCs w:val="24"/>
        </w:rPr>
        <w:t>si n</w:t>
      </w:r>
      <w:r w:rsidR="00272D01" w:rsidRPr="00E75718">
        <w:rPr>
          <w:rFonts w:ascii="Times New Roman" w:hAnsi="Times New Roman"/>
          <w:sz w:val="24"/>
          <w:szCs w:val="24"/>
        </w:rPr>
        <w:t>ë</w:t>
      </w:r>
      <w:r w:rsidRPr="00E75718">
        <w:rPr>
          <w:rFonts w:ascii="Times New Roman" w:hAnsi="Times New Roman"/>
          <w:sz w:val="24"/>
          <w:szCs w:val="24"/>
        </w:rPr>
        <w:t xml:space="preserve"> bashkpunimin e organeve t</w:t>
      </w:r>
      <w:r w:rsidR="00272D01" w:rsidRPr="00E75718">
        <w:rPr>
          <w:rFonts w:ascii="Times New Roman" w:hAnsi="Times New Roman"/>
          <w:sz w:val="24"/>
          <w:szCs w:val="24"/>
        </w:rPr>
        <w:t>ë</w:t>
      </w:r>
      <w:r w:rsidRPr="00E75718">
        <w:rPr>
          <w:rFonts w:ascii="Times New Roman" w:hAnsi="Times New Roman"/>
          <w:sz w:val="24"/>
          <w:szCs w:val="24"/>
        </w:rPr>
        <w:t xml:space="preserve"> prokuroris</w:t>
      </w:r>
      <w:r w:rsidR="00272D01" w:rsidRPr="00E75718">
        <w:rPr>
          <w:rFonts w:ascii="Times New Roman" w:hAnsi="Times New Roman"/>
          <w:sz w:val="24"/>
          <w:szCs w:val="24"/>
        </w:rPr>
        <w:t>ë</w:t>
      </w:r>
      <w:r w:rsidRPr="00E75718">
        <w:rPr>
          <w:rFonts w:ascii="Times New Roman" w:hAnsi="Times New Roman"/>
          <w:sz w:val="24"/>
          <w:szCs w:val="24"/>
        </w:rPr>
        <w:t>, policis</w:t>
      </w:r>
      <w:r w:rsidR="00272D01" w:rsidRPr="00E75718">
        <w:rPr>
          <w:rFonts w:ascii="Times New Roman" w:hAnsi="Times New Roman"/>
          <w:sz w:val="24"/>
          <w:szCs w:val="24"/>
        </w:rPr>
        <w:t>ë</w:t>
      </w:r>
      <w:r w:rsidRPr="00E75718">
        <w:rPr>
          <w:rFonts w:ascii="Times New Roman" w:hAnsi="Times New Roman"/>
          <w:sz w:val="24"/>
          <w:szCs w:val="24"/>
        </w:rPr>
        <w:t xml:space="preserve"> s</w:t>
      </w:r>
      <w:r w:rsidR="00272D01" w:rsidRPr="00E75718">
        <w:rPr>
          <w:rFonts w:ascii="Times New Roman" w:hAnsi="Times New Roman"/>
          <w:sz w:val="24"/>
          <w:szCs w:val="24"/>
        </w:rPr>
        <w:t>ë</w:t>
      </w:r>
      <w:r w:rsidRPr="00E75718">
        <w:rPr>
          <w:rFonts w:ascii="Times New Roman" w:hAnsi="Times New Roman"/>
          <w:sz w:val="24"/>
          <w:szCs w:val="24"/>
        </w:rPr>
        <w:t xml:space="preserve"> shtetit, sh</w:t>
      </w:r>
      <w:r w:rsidR="00272D01" w:rsidRPr="00E75718">
        <w:rPr>
          <w:rFonts w:ascii="Times New Roman" w:hAnsi="Times New Roman"/>
          <w:sz w:val="24"/>
          <w:szCs w:val="24"/>
        </w:rPr>
        <w:t>ë</w:t>
      </w:r>
      <w:r w:rsidRPr="00E75718">
        <w:rPr>
          <w:rFonts w:ascii="Times New Roman" w:hAnsi="Times New Roman"/>
          <w:sz w:val="24"/>
          <w:szCs w:val="24"/>
        </w:rPr>
        <w:t>rbimit t</w:t>
      </w:r>
      <w:r w:rsidR="00272D01" w:rsidRPr="00E75718">
        <w:rPr>
          <w:rFonts w:ascii="Times New Roman" w:hAnsi="Times New Roman"/>
          <w:sz w:val="24"/>
          <w:szCs w:val="24"/>
        </w:rPr>
        <w:t>ë</w:t>
      </w:r>
      <w:r w:rsidRPr="00E75718">
        <w:rPr>
          <w:rFonts w:ascii="Times New Roman" w:hAnsi="Times New Roman"/>
          <w:sz w:val="24"/>
          <w:szCs w:val="24"/>
        </w:rPr>
        <w:t xml:space="preserve"> prov</w:t>
      </w:r>
      <w:r w:rsidR="00272D01" w:rsidRPr="00E75718">
        <w:rPr>
          <w:rFonts w:ascii="Times New Roman" w:hAnsi="Times New Roman"/>
          <w:sz w:val="24"/>
          <w:szCs w:val="24"/>
        </w:rPr>
        <w:t>ë</w:t>
      </w:r>
      <w:r w:rsidRPr="00E75718">
        <w:rPr>
          <w:rFonts w:ascii="Times New Roman" w:hAnsi="Times New Roman"/>
          <w:sz w:val="24"/>
          <w:szCs w:val="24"/>
        </w:rPr>
        <w:t>s si dhe sistemit t</w:t>
      </w:r>
      <w:r w:rsidR="00272D01" w:rsidRPr="00E75718">
        <w:rPr>
          <w:rFonts w:ascii="Times New Roman" w:hAnsi="Times New Roman"/>
          <w:sz w:val="24"/>
          <w:szCs w:val="24"/>
        </w:rPr>
        <w:t>ë</w:t>
      </w:r>
      <w:r w:rsidRPr="00E75718">
        <w:rPr>
          <w:rFonts w:ascii="Times New Roman" w:hAnsi="Times New Roman"/>
          <w:sz w:val="24"/>
          <w:szCs w:val="24"/>
        </w:rPr>
        <w:t xml:space="preserve"> burgjeve. </w:t>
      </w:r>
    </w:p>
    <w:p w:rsidR="00385AB3" w:rsidRPr="00E75718" w:rsidRDefault="00385AB3" w:rsidP="00385AB3">
      <w:pPr>
        <w:pStyle w:val="ListParagraph"/>
        <w:numPr>
          <w:ilvl w:val="0"/>
          <w:numId w:val="21"/>
        </w:numPr>
        <w:spacing w:after="0" w:line="240" w:lineRule="auto"/>
        <w:jc w:val="both"/>
        <w:rPr>
          <w:rFonts w:ascii="Times New Roman" w:hAnsi="Times New Roman"/>
          <w:sz w:val="24"/>
          <w:szCs w:val="24"/>
        </w:rPr>
      </w:pPr>
      <w:r w:rsidRPr="00E75718">
        <w:rPr>
          <w:rFonts w:ascii="Times New Roman" w:hAnsi="Times New Roman"/>
          <w:sz w:val="24"/>
          <w:szCs w:val="24"/>
        </w:rPr>
        <w:t>Mosrespektim i afateve p</w:t>
      </w:r>
      <w:r w:rsidR="00E302D0" w:rsidRPr="00E75718">
        <w:rPr>
          <w:rFonts w:ascii="Times New Roman" w:hAnsi="Times New Roman"/>
          <w:sz w:val="24"/>
          <w:szCs w:val="24"/>
        </w:rPr>
        <w:t>ë</w:t>
      </w:r>
      <w:r w:rsidRPr="00E75718">
        <w:rPr>
          <w:rFonts w:ascii="Times New Roman" w:hAnsi="Times New Roman"/>
          <w:sz w:val="24"/>
          <w:szCs w:val="24"/>
        </w:rPr>
        <w:t>r fillimin dhe vazhdimin e procedur</w:t>
      </w:r>
      <w:r w:rsidR="00E302D0" w:rsidRPr="00E75718">
        <w:rPr>
          <w:rFonts w:ascii="Times New Roman" w:hAnsi="Times New Roman"/>
          <w:sz w:val="24"/>
          <w:szCs w:val="24"/>
        </w:rPr>
        <w:t>ë</w:t>
      </w:r>
      <w:r w:rsidRPr="00E75718">
        <w:rPr>
          <w:rFonts w:ascii="Times New Roman" w:hAnsi="Times New Roman"/>
          <w:sz w:val="24"/>
          <w:szCs w:val="24"/>
        </w:rPr>
        <w:t>s s</w:t>
      </w:r>
      <w:r w:rsidR="00E302D0" w:rsidRPr="00E75718">
        <w:rPr>
          <w:rFonts w:ascii="Times New Roman" w:hAnsi="Times New Roman"/>
          <w:sz w:val="24"/>
          <w:szCs w:val="24"/>
        </w:rPr>
        <w:t>ë</w:t>
      </w:r>
      <w:r w:rsidRPr="00E75718">
        <w:rPr>
          <w:rFonts w:ascii="Times New Roman" w:hAnsi="Times New Roman"/>
          <w:sz w:val="24"/>
          <w:szCs w:val="24"/>
        </w:rPr>
        <w:t xml:space="preserve"> ekzekutimit, pasi gjykata nuk e d</w:t>
      </w:r>
      <w:r w:rsidR="00E302D0" w:rsidRPr="00E75718">
        <w:rPr>
          <w:rFonts w:ascii="Times New Roman" w:hAnsi="Times New Roman"/>
          <w:sz w:val="24"/>
          <w:szCs w:val="24"/>
        </w:rPr>
        <w:t>ë</w:t>
      </w:r>
      <w:r w:rsidRPr="00E75718">
        <w:rPr>
          <w:rFonts w:ascii="Times New Roman" w:hAnsi="Times New Roman"/>
          <w:sz w:val="24"/>
          <w:szCs w:val="24"/>
        </w:rPr>
        <w:t>rgon vendimin n</w:t>
      </w:r>
      <w:r w:rsidR="00E302D0" w:rsidRPr="00E75718">
        <w:rPr>
          <w:rFonts w:ascii="Times New Roman" w:hAnsi="Times New Roman"/>
          <w:sz w:val="24"/>
          <w:szCs w:val="24"/>
        </w:rPr>
        <w:t>ë</w:t>
      </w:r>
      <w:r w:rsidRPr="00E75718">
        <w:rPr>
          <w:rFonts w:ascii="Times New Roman" w:hAnsi="Times New Roman"/>
          <w:sz w:val="24"/>
          <w:szCs w:val="24"/>
        </w:rPr>
        <w:t xml:space="preserve"> nj</w:t>
      </w:r>
      <w:r w:rsidR="00E302D0" w:rsidRPr="00E75718">
        <w:rPr>
          <w:rFonts w:ascii="Times New Roman" w:hAnsi="Times New Roman"/>
          <w:sz w:val="24"/>
          <w:szCs w:val="24"/>
        </w:rPr>
        <w:t>ë</w:t>
      </w:r>
      <w:r w:rsidRPr="00E75718">
        <w:rPr>
          <w:rFonts w:ascii="Times New Roman" w:hAnsi="Times New Roman"/>
          <w:sz w:val="24"/>
          <w:szCs w:val="24"/>
        </w:rPr>
        <w:t xml:space="preserve"> koh</w:t>
      </w:r>
      <w:r w:rsidR="00E302D0" w:rsidRPr="00E75718">
        <w:rPr>
          <w:rFonts w:ascii="Times New Roman" w:hAnsi="Times New Roman"/>
          <w:sz w:val="24"/>
          <w:szCs w:val="24"/>
        </w:rPr>
        <w:t>ë</w:t>
      </w:r>
      <w:r w:rsidRPr="00E75718">
        <w:rPr>
          <w:rFonts w:ascii="Times New Roman" w:hAnsi="Times New Roman"/>
          <w:sz w:val="24"/>
          <w:szCs w:val="24"/>
        </w:rPr>
        <w:t xml:space="preserve"> t</w:t>
      </w:r>
      <w:r w:rsidR="00E302D0" w:rsidRPr="00E75718">
        <w:rPr>
          <w:rFonts w:ascii="Times New Roman" w:hAnsi="Times New Roman"/>
          <w:sz w:val="24"/>
          <w:szCs w:val="24"/>
        </w:rPr>
        <w:t>ë</w:t>
      </w:r>
      <w:r w:rsidRPr="00E75718">
        <w:rPr>
          <w:rFonts w:ascii="Times New Roman" w:hAnsi="Times New Roman"/>
          <w:sz w:val="24"/>
          <w:szCs w:val="24"/>
        </w:rPr>
        <w:t xml:space="preserve"> arsyeshme por edhe prokurori nuk aktivizohet vet</w:t>
      </w:r>
      <w:r w:rsidR="00E302D0" w:rsidRPr="00E75718">
        <w:rPr>
          <w:rFonts w:ascii="Times New Roman" w:hAnsi="Times New Roman"/>
          <w:sz w:val="24"/>
          <w:szCs w:val="24"/>
        </w:rPr>
        <w:t>ë</w:t>
      </w:r>
      <w:r w:rsidRPr="00E75718">
        <w:rPr>
          <w:rFonts w:ascii="Times New Roman" w:hAnsi="Times New Roman"/>
          <w:sz w:val="24"/>
          <w:szCs w:val="24"/>
        </w:rPr>
        <w:t xml:space="preserve"> n</w:t>
      </w:r>
      <w:r w:rsidR="00E302D0" w:rsidRPr="00E75718">
        <w:rPr>
          <w:rFonts w:ascii="Times New Roman" w:hAnsi="Times New Roman"/>
          <w:sz w:val="24"/>
          <w:szCs w:val="24"/>
        </w:rPr>
        <w:t>ë</w:t>
      </w:r>
      <w:r w:rsidRPr="00E75718">
        <w:rPr>
          <w:rFonts w:ascii="Times New Roman" w:hAnsi="Times New Roman"/>
          <w:sz w:val="24"/>
          <w:szCs w:val="24"/>
        </w:rPr>
        <w:t xml:space="preserve"> nj</w:t>
      </w:r>
      <w:r w:rsidR="00E302D0" w:rsidRPr="00E75718">
        <w:rPr>
          <w:rFonts w:ascii="Times New Roman" w:hAnsi="Times New Roman"/>
          <w:sz w:val="24"/>
          <w:szCs w:val="24"/>
        </w:rPr>
        <w:t>ë</w:t>
      </w:r>
      <w:r w:rsidRPr="00E75718">
        <w:rPr>
          <w:rFonts w:ascii="Times New Roman" w:hAnsi="Times New Roman"/>
          <w:sz w:val="24"/>
          <w:szCs w:val="24"/>
        </w:rPr>
        <w:t xml:space="preserve"> koh</w:t>
      </w:r>
      <w:r w:rsidR="00E302D0" w:rsidRPr="00E75718">
        <w:rPr>
          <w:rFonts w:ascii="Times New Roman" w:hAnsi="Times New Roman"/>
          <w:sz w:val="24"/>
          <w:szCs w:val="24"/>
        </w:rPr>
        <w:t>ë</w:t>
      </w:r>
      <w:r w:rsidRPr="00E75718">
        <w:rPr>
          <w:rFonts w:ascii="Times New Roman" w:hAnsi="Times New Roman"/>
          <w:sz w:val="24"/>
          <w:szCs w:val="24"/>
        </w:rPr>
        <w:t xml:space="preserve"> sa m</w:t>
      </w:r>
      <w:r w:rsidR="00E302D0" w:rsidRPr="00E75718">
        <w:rPr>
          <w:rFonts w:ascii="Times New Roman" w:hAnsi="Times New Roman"/>
          <w:sz w:val="24"/>
          <w:szCs w:val="24"/>
        </w:rPr>
        <w:t>ë</w:t>
      </w:r>
      <w:r w:rsidRPr="00E75718">
        <w:rPr>
          <w:rFonts w:ascii="Times New Roman" w:hAnsi="Times New Roman"/>
          <w:sz w:val="24"/>
          <w:szCs w:val="24"/>
        </w:rPr>
        <w:t xml:space="preserve"> t</w:t>
      </w:r>
      <w:r w:rsidR="00E302D0" w:rsidRPr="00E75718">
        <w:rPr>
          <w:rFonts w:ascii="Times New Roman" w:hAnsi="Times New Roman"/>
          <w:sz w:val="24"/>
          <w:szCs w:val="24"/>
        </w:rPr>
        <w:t>ë</w:t>
      </w:r>
      <w:r w:rsidRPr="00E75718">
        <w:rPr>
          <w:rFonts w:ascii="Times New Roman" w:hAnsi="Times New Roman"/>
          <w:sz w:val="24"/>
          <w:szCs w:val="24"/>
        </w:rPr>
        <w:t xml:space="preserve"> shkurt</w:t>
      </w:r>
      <w:r w:rsidR="00E302D0" w:rsidRPr="00E75718">
        <w:rPr>
          <w:rFonts w:ascii="Times New Roman" w:hAnsi="Times New Roman"/>
          <w:sz w:val="24"/>
          <w:szCs w:val="24"/>
        </w:rPr>
        <w:t>ë</w:t>
      </w:r>
      <w:r w:rsidRPr="00E75718">
        <w:rPr>
          <w:rFonts w:ascii="Times New Roman" w:hAnsi="Times New Roman"/>
          <w:sz w:val="24"/>
          <w:szCs w:val="24"/>
        </w:rPr>
        <w:t>r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marr</w:t>
      </w:r>
      <w:r w:rsidR="00E302D0" w:rsidRPr="00E75718">
        <w:rPr>
          <w:rFonts w:ascii="Times New Roman" w:hAnsi="Times New Roman"/>
          <w:sz w:val="24"/>
          <w:szCs w:val="24"/>
        </w:rPr>
        <w:t>ë</w:t>
      </w:r>
      <w:r w:rsidRPr="00E75718">
        <w:rPr>
          <w:rFonts w:ascii="Times New Roman" w:hAnsi="Times New Roman"/>
          <w:sz w:val="24"/>
          <w:szCs w:val="24"/>
        </w:rPr>
        <w:t xml:space="preserve"> vendimin dhe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nxjerr</w:t>
      </w:r>
      <w:r w:rsidR="00E302D0" w:rsidRPr="00E75718">
        <w:rPr>
          <w:rFonts w:ascii="Times New Roman" w:hAnsi="Times New Roman"/>
          <w:sz w:val="24"/>
          <w:szCs w:val="24"/>
        </w:rPr>
        <w:t>ë</w:t>
      </w:r>
      <w:r w:rsidRPr="00E75718">
        <w:rPr>
          <w:rFonts w:ascii="Times New Roman" w:hAnsi="Times New Roman"/>
          <w:sz w:val="24"/>
          <w:szCs w:val="24"/>
        </w:rPr>
        <w:t xml:space="preserve"> urdh</w:t>
      </w:r>
      <w:r w:rsidR="00E302D0" w:rsidRPr="00E75718">
        <w:rPr>
          <w:rFonts w:ascii="Times New Roman" w:hAnsi="Times New Roman"/>
          <w:sz w:val="24"/>
          <w:szCs w:val="24"/>
        </w:rPr>
        <w:t>ë</w:t>
      </w:r>
      <w:r w:rsidRPr="00E75718">
        <w:rPr>
          <w:rFonts w:ascii="Times New Roman" w:hAnsi="Times New Roman"/>
          <w:sz w:val="24"/>
          <w:szCs w:val="24"/>
        </w:rPr>
        <w:t>rin e ekzekutimit.</w:t>
      </w:r>
    </w:p>
    <w:p w:rsidR="00385AB3" w:rsidRPr="00E75718" w:rsidRDefault="00385AB3" w:rsidP="00385AB3">
      <w:pPr>
        <w:pStyle w:val="ListParagraph"/>
        <w:numPr>
          <w:ilvl w:val="0"/>
          <w:numId w:val="21"/>
        </w:numPr>
        <w:spacing w:after="0" w:line="240" w:lineRule="auto"/>
        <w:jc w:val="both"/>
        <w:rPr>
          <w:rFonts w:ascii="Times New Roman" w:hAnsi="Times New Roman"/>
          <w:sz w:val="24"/>
          <w:szCs w:val="24"/>
        </w:rPr>
      </w:pPr>
      <w:r w:rsidRPr="00E75718">
        <w:rPr>
          <w:rFonts w:ascii="Times New Roman" w:hAnsi="Times New Roman"/>
          <w:sz w:val="24"/>
          <w:szCs w:val="24"/>
        </w:rPr>
        <w:t xml:space="preserve">Problematike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ekzekutimi i masave mjeksore n</w:t>
      </w:r>
      <w:r w:rsidR="00E302D0" w:rsidRPr="00E75718">
        <w:rPr>
          <w:rFonts w:ascii="Times New Roman" w:hAnsi="Times New Roman"/>
          <w:sz w:val="24"/>
          <w:szCs w:val="24"/>
        </w:rPr>
        <w:t>ë</w:t>
      </w:r>
      <w:r w:rsidRPr="00E75718">
        <w:rPr>
          <w:rFonts w:ascii="Times New Roman" w:hAnsi="Times New Roman"/>
          <w:sz w:val="24"/>
          <w:szCs w:val="24"/>
        </w:rPr>
        <w:t>p</w:t>
      </w:r>
      <w:r w:rsidR="00E302D0" w:rsidRPr="00E75718">
        <w:rPr>
          <w:rFonts w:ascii="Times New Roman" w:hAnsi="Times New Roman"/>
          <w:sz w:val="24"/>
          <w:szCs w:val="24"/>
        </w:rPr>
        <w:t>ë</w:t>
      </w:r>
      <w:r w:rsidRPr="00E75718">
        <w:rPr>
          <w:rFonts w:ascii="Times New Roman" w:hAnsi="Times New Roman"/>
          <w:sz w:val="24"/>
          <w:szCs w:val="24"/>
        </w:rPr>
        <w:t>r burgje.</w:t>
      </w:r>
    </w:p>
    <w:p w:rsidR="00385AB3" w:rsidRPr="00E75718" w:rsidRDefault="00385AB3" w:rsidP="00385AB3">
      <w:pPr>
        <w:pStyle w:val="ListParagraph"/>
        <w:numPr>
          <w:ilvl w:val="0"/>
          <w:numId w:val="21"/>
        </w:numPr>
        <w:spacing w:after="0" w:line="240" w:lineRule="auto"/>
        <w:jc w:val="both"/>
        <w:rPr>
          <w:rFonts w:ascii="Times New Roman" w:hAnsi="Times New Roman"/>
          <w:sz w:val="24"/>
          <w:szCs w:val="24"/>
        </w:rPr>
      </w:pPr>
      <w:r w:rsidRPr="00E75718">
        <w:rPr>
          <w:rFonts w:ascii="Times New Roman" w:hAnsi="Times New Roman"/>
          <w:sz w:val="24"/>
          <w:szCs w:val="24"/>
        </w:rPr>
        <w:t xml:space="preserve">Problem </w:t>
      </w:r>
      <w:r w:rsidR="00E302D0" w:rsidRPr="00E75718">
        <w:rPr>
          <w:rFonts w:ascii="Times New Roman" w:hAnsi="Times New Roman"/>
          <w:sz w:val="24"/>
          <w:szCs w:val="24"/>
        </w:rPr>
        <w:t>ë</w:t>
      </w:r>
      <w:r w:rsidRPr="00E75718">
        <w:rPr>
          <w:rFonts w:ascii="Times New Roman" w:hAnsi="Times New Roman"/>
          <w:sz w:val="24"/>
          <w:szCs w:val="24"/>
        </w:rPr>
        <w:t>sht</w:t>
      </w:r>
      <w:r w:rsidR="00E302D0" w:rsidRPr="00E75718">
        <w:rPr>
          <w:rFonts w:ascii="Times New Roman" w:hAnsi="Times New Roman"/>
          <w:sz w:val="24"/>
          <w:szCs w:val="24"/>
        </w:rPr>
        <w:t>ë</w:t>
      </w:r>
      <w:r w:rsidRPr="00E75718">
        <w:rPr>
          <w:rFonts w:ascii="Times New Roman" w:hAnsi="Times New Roman"/>
          <w:sz w:val="24"/>
          <w:szCs w:val="24"/>
        </w:rPr>
        <w:t xml:space="preserve"> ekzekutimi i d</w:t>
      </w:r>
      <w:r w:rsidR="00E302D0" w:rsidRPr="00E75718">
        <w:rPr>
          <w:rFonts w:ascii="Times New Roman" w:hAnsi="Times New Roman"/>
          <w:sz w:val="24"/>
          <w:szCs w:val="24"/>
        </w:rPr>
        <w:t>ë</w:t>
      </w:r>
      <w:r w:rsidRPr="00E75718">
        <w:rPr>
          <w:rFonts w:ascii="Times New Roman" w:hAnsi="Times New Roman"/>
          <w:sz w:val="24"/>
          <w:szCs w:val="24"/>
        </w:rPr>
        <w:t>nimit plot</w:t>
      </w:r>
      <w:r w:rsidR="00E302D0" w:rsidRPr="00E75718">
        <w:rPr>
          <w:rFonts w:ascii="Times New Roman" w:hAnsi="Times New Roman"/>
          <w:sz w:val="24"/>
          <w:szCs w:val="24"/>
        </w:rPr>
        <w:t>ë</w:t>
      </w:r>
      <w:r w:rsidRPr="00E75718">
        <w:rPr>
          <w:rFonts w:ascii="Times New Roman" w:hAnsi="Times New Roman"/>
          <w:sz w:val="24"/>
          <w:szCs w:val="24"/>
        </w:rPr>
        <w:t>sues heqja e p</w:t>
      </w:r>
      <w:r w:rsidR="00E302D0" w:rsidRPr="00E75718">
        <w:rPr>
          <w:rFonts w:ascii="Times New Roman" w:hAnsi="Times New Roman"/>
          <w:sz w:val="24"/>
          <w:szCs w:val="24"/>
        </w:rPr>
        <w:t>ë</w:t>
      </w:r>
      <w:r w:rsidRPr="00E75718">
        <w:rPr>
          <w:rFonts w:ascii="Times New Roman" w:hAnsi="Times New Roman"/>
          <w:sz w:val="24"/>
          <w:szCs w:val="24"/>
        </w:rPr>
        <w:t>rgjegj</w:t>
      </w:r>
      <w:r w:rsidR="00E302D0" w:rsidRPr="00E75718">
        <w:rPr>
          <w:rFonts w:ascii="Times New Roman" w:hAnsi="Times New Roman"/>
          <w:sz w:val="24"/>
          <w:szCs w:val="24"/>
        </w:rPr>
        <w:t>ë</w:t>
      </w:r>
      <w:r w:rsidRPr="00E75718">
        <w:rPr>
          <w:rFonts w:ascii="Times New Roman" w:hAnsi="Times New Roman"/>
          <w:sz w:val="24"/>
          <w:szCs w:val="24"/>
        </w:rPr>
        <w:t>sis</w:t>
      </w:r>
      <w:r w:rsidR="00E302D0" w:rsidRPr="00E75718">
        <w:rPr>
          <w:rFonts w:ascii="Times New Roman" w:hAnsi="Times New Roman"/>
          <w:sz w:val="24"/>
          <w:szCs w:val="24"/>
        </w:rPr>
        <w:t>ë</w:t>
      </w:r>
      <w:r w:rsidRPr="00E75718">
        <w:rPr>
          <w:rFonts w:ascii="Times New Roman" w:hAnsi="Times New Roman"/>
          <w:sz w:val="24"/>
          <w:szCs w:val="24"/>
        </w:rPr>
        <w:t xml:space="preserve"> prind</w:t>
      </w:r>
      <w:r w:rsidR="00E302D0" w:rsidRPr="00E75718">
        <w:rPr>
          <w:rFonts w:ascii="Times New Roman" w:hAnsi="Times New Roman"/>
          <w:sz w:val="24"/>
          <w:szCs w:val="24"/>
        </w:rPr>
        <w:t>ë</w:t>
      </w:r>
      <w:r w:rsidRPr="00E75718">
        <w:rPr>
          <w:rFonts w:ascii="Times New Roman" w:hAnsi="Times New Roman"/>
          <w:sz w:val="24"/>
          <w:szCs w:val="24"/>
        </w:rPr>
        <w:t>rore.</w:t>
      </w:r>
    </w:p>
    <w:p w:rsidR="00506A82" w:rsidRPr="00E75718" w:rsidRDefault="00385AB3" w:rsidP="00385AB3">
      <w:pPr>
        <w:pStyle w:val="ListParagraph"/>
        <w:numPr>
          <w:ilvl w:val="0"/>
          <w:numId w:val="21"/>
        </w:numPr>
        <w:autoSpaceDE w:val="0"/>
        <w:autoSpaceDN w:val="0"/>
        <w:adjustRightInd w:val="0"/>
        <w:spacing w:after="0" w:line="240" w:lineRule="auto"/>
        <w:jc w:val="both"/>
        <w:rPr>
          <w:rFonts w:ascii="Times New Roman" w:hAnsi="Times New Roman"/>
          <w:sz w:val="24"/>
          <w:szCs w:val="24"/>
          <w:lang w:eastAsia="sq-AL"/>
        </w:rPr>
      </w:pPr>
      <w:r w:rsidRPr="00E75718">
        <w:rPr>
          <w:rFonts w:ascii="Times New Roman" w:hAnsi="Times New Roman"/>
          <w:sz w:val="24"/>
          <w:szCs w:val="24"/>
        </w:rPr>
        <w:t>Problematike jan</w:t>
      </w:r>
      <w:r w:rsidR="00E302D0" w:rsidRPr="00E75718">
        <w:rPr>
          <w:rFonts w:ascii="Times New Roman" w:hAnsi="Times New Roman"/>
          <w:sz w:val="24"/>
          <w:szCs w:val="24"/>
        </w:rPr>
        <w:t>ë</w:t>
      </w:r>
      <w:r w:rsidRPr="00E75718">
        <w:rPr>
          <w:rFonts w:ascii="Times New Roman" w:hAnsi="Times New Roman"/>
          <w:sz w:val="24"/>
          <w:szCs w:val="24"/>
        </w:rPr>
        <w:t xml:space="preserve"> m</w:t>
      </w:r>
      <w:r w:rsidR="00E302D0" w:rsidRPr="00E75718">
        <w:rPr>
          <w:rFonts w:ascii="Times New Roman" w:hAnsi="Times New Roman"/>
          <w:sz w:val="24"/>
          <w:szCs w:val="24"/>
        </w:rPr>
        <w:t>ë</w:t>
      </w:r>
      <w:r w:rsidRPr="00E75718">
        <w:rPr>
          <w:rFonts w:ascii="Times New Roman" w:hAnsi="Times New Roman"/>
          <w:sz w:val="24"/>
          <w:szCs w:val="24"/>
        </w:rPr>
        <w:t>nyra e ekzekutimit t</w:t>
      </w:r>
      <w:r w:rsidR="00E302D0" w:rsidRPr="00E75718">
        <w:rPr>
          <w:rFonts w:ascii="Times New Roman" w:hAnsi="Times New Roman"/>
          <w:sz w:val="24"/>
          <w:szCs w:val="24"/>
        </w:rPr>
        <w:t>ë</w:t>
      </w:r>
      <w:r w:rsidRPr="00E75718">
        <w:rPr>
          <w:rFonts w:ascii="Times New Roman" w:hAnsi="Times New Roman"/>
          <w:sz w:val="24"/>
          <w:szCs w:val="24"/>
        </w:rPr>
        <w:t xml:space="preserve"> d</w:t>
      </w:r>
      <w:r w:rsidR="00E302D0" w:rsidRPr="00E75718">
        <w:rPr>
          <w:rFonts w:ascii="Times New Roman" w:hAnsi="Times New Roman"/>
          <w:sz w:val="24"/>
          <w:szCs w:val="24"/>
        </w:rPr>
        <w:t>ë</w:t>
      </w:r>
      <w:r w:rsidRPr="00E75718">
        <w:rPr>
          <w:rFonts w:ascii="Times New Roman" w:hAnsi="Times New Roman"/>
          <w:sz w:val="24"/>
          <w:szCs w:val="24"/>
        </w:rPr>
        <w:t>nimeve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mitur p</w:t>
      </w:r>
      <w:r w:rsidR="00E302D0" w:rsidRPr="00E75718">
        <w:rPr>
          <w:rFonts w:ascii="Times New Roman" w:hAnsi="Times New Roman"/>
          <w:sz w:val="24"/>
          <w:szCs w:val="24"/>
        </w:rPr>
        <w:t>ë</w:t>
      </w:r>
      <w:r w:rsidRPr="00E75718">
        <w:rPr>
          <w:rFonts w:ascii="Times New Roman" w:hAnsi="Times New Roman"/>
          <w:sz w:val="24"/>
          <w:szCs w:val="24"/>
        </w:rPr>
        <w:t>r shkak t</w:t>
      </w:r>
      <w:r w:rsidR="00E302D0" w:rsidRPr="00E75718">
        <w:rPr>
          <w:rFonts w:ascii="Times New Roman" w:hAnsi="Times New Roman"/>
          <w:sz w:val="24"/>
          <w:szCs w:val="24"/>
        </w:rPr>
        <w:t>ë</w:t>
      </w:r>
      <w:r w:rsidRPr="00E75718">
        <w:rPr>
          <w:rFonts w:ascii="Times New Roman" w:hAnsi="Times New Roman"/>
          <w:sz w:val="24"/>
          <w:szCs w:val="24"/>
        </w:rPr>
        <w:t xml:space="preserve"> miratimit t</w:t>
      </w:r>
      <w:r w:rsidR="00E302D0" w:rsidRPr="00E75718">
        <w:rPr>
          <w:rFonts w:ascii="Times New Roman" w:hAnsi="Times New Roman"/>
          <w:sz w:val="24"/>
          <w:szCs w:val="24"/>
        </w:rPr>
        <w:t>ë</w:t>
      </w:r>
      <w:r w:rsidRPr="00E75718">
        <w:rPr>
          <w:rFonts w:ascii="Times New Roman" w:hAnsi="Times New Roman"/>
          <w:sz w:val="24"/>
          <w:szCs w:val="24"/>
        </w:rPr>
        <w:t xml:space="preserve"> Kodit t</w:t>
      </w:r>
      <w:r w:rsidR="00E302D0" w:rsidRPr="00E75718">
        <w:rPr>
          <w:rFonts w:ascii="Times New Roman" w:hAnsi="Times New Roman"/>
          <w:sz w:val="24"/>
          <w:szCs w:val="24"/>
        </w:rPr>
        <w:t>ë</w:t>
      </w:r>
      <w:r w:rsidRPr="00E75718">
        <w:rPr>
          <w:rFonts w:ascii="Times New Roman" w:hAnsi="Times New Roman"/>
          <w:sz w:val="24"/>
          <w:szCs w:val="24"/>
        </w:rPr>
        <w:t xml:space="preserve"> drejt</w:t>
      </w:r>
      <w:r w:rsidR="00E302D0" w:rsidRPr="00E75718">
        <w:rPr>
          <w:rFonts w:ascii="Times New Roman" w:hAnsi="Times New Roman"/>
          <w:sz w:val="24"/>
          <w:szCs w:val="24"/>
        </w:rPr>
        <w:t>ë</w:t>
      </w:r>
      <w:r w:rsidRPr="00E75718">
        <w:rPr>
          <w:rFonts w:ascii="Times New Roman" w:hAnsi="Times New Roman"/>
          <w:sz w:val="24"/>
          <w:szCs w:val="24"/>
        </w:rPr>
        <w:t>sis</w:t>
      </w:r>
      <w:r w:rsidR="00E302D0" w:rsidRPr="00E75718">
        <w:rPr>
          <w:rFonts w:ascii="Times New Roman" w:hAnsi="Times New Roman"/>
          <w:sz w:val="24"/>
          <w:szCs w:val="24"/>
        </w:rPr>
        <w:t>ë</w:t>
      </w:r>
      <w:r w:rsidRPr="00E75718">
        <w:rPr>
          <w:rFonts w:ascii="Times New Roman" w:hAnsi="Times New Roman"/>
          <w:sz w:val="24"/>
          <w:szCs w:val="24"/>
        </w:rPr>
        <w:t xml:space="preserve"> penale p</w:t>
      </w:r>
      <w:r w:rsidR="00E302D0" w:rsidRPr="00E75718">
        <w:rPr>
          <w:rFonts w:ascii="Times New Roman" w:hAnsi="Times New Roman"/>
          <w:sz w:val="24"/>
          <w:szCs w:val="24"/>
        </w:rPr>
        <w:t>ë</w:t>
      </w:r>
      <w:r w:rsidRPr="00E75718">
        <w:rPr>
          <w:rFonts w:ascii="Times New Roman" w:hAnsi="Times New Roman"/>
          <w:sz w:val="24"/>
          <w:szCs w:val="24"/>
        </w:rPr>
        <w:t>r t</w:t>
      </w:r>
      <w:r w:rsidR="00E302D0" w:rsidRPr="00E75718">
        <w:rPr>
          <w:rFonts w:ascii="Times New Roman" w:hAnsi="Times New Roman"/>
          <w:sz w:val="24"/>
          <w:szCs w:val="24"/>
        </w:rPr>
        <w:t>ë</w:t>
      </w:r>
      <w:r w:rsidRPr="00E75718">
        <w:rPr>
          <w:rFonts w:ascii="Times New Roman" w:hAnsi="Times New Roman"/>
          <w:sz w:val="24"/>
          <w:szCs w:val="24"/>
        </w:rPr>
        <w:t xml:space="preserve"> Mitur.</w:t>
      </w:r>
    </w:p>
    <w:p w:rsidR="00210FDC" w:rsidRPr="00E75718" w:rsidRDefault="00210FDC" w:rsidP="00210FDC">
      <w:pPr>
        <w:pStyle w:val="ListParagraph"/>
        <w:spacing w:after="0" w:line="240" w:lineRule="auto"/>
        <w:jc w:val="both"/>
        <w:rPr>
          <w:rFonts w:ascii="Times New Roman" w:hAnsi="Times New Roman"/>
          <w:sz w:val="24"/>
          <w:szCs w:val="24"/>
        </w:rPr>
      </w:pPr>
    </w:p>
    <w:p w:rsidR="006C6813" w:rsidRPr="00E75718" w:rsidRDefault="006C6813" w:rsidP="00272D01">
      <w:pPr>
        <w:spacing w:after="0" w:line="240" w:lineRule="auto"/>
        <w:jc w:val="both"/>
        <w:rPr>
          <w:rFonts w:ascii="Times New Roman" w:hAnsi="Times New Roman"/>
          <w:sz w:val="24"/>
          <w:szCs w:val="24"/>
        </w:rPr>
      </w:pPr>
    </w:p>
    <w:p w:rsidR="00506A82" w:rsidRPr="00E75718" w:rsidRDefault="003E7815" w:rsidP="00FD7EEB">
      <w:pPr>
        <w:pStyle w:val="Heading1"/>
        <w:ind w:firstLine="66"/>
        <w:jc w:val="both"/>
        <w:rPr>
          <w:rFonts w:ascii="Times New Roman" w:hAnsi="Times New Roman"/>
          <w:sz w:val="24"/>
          <w:szCs w:val="24"/>
        </w:rPr>
      </w:pPr>
      <w:bookmarkStart w:id="5" w:name="_Toc506919734"/>
      <w:r w:rsidRPr="00E75718">
        <w:rPr>
          <w:rFonts w:ascii="Times New Roman" w:hAnsi="Times New Roman"/>
          <w:sz w:val="24"/>
          <w:szCs w:val="24"/>
        </w:rPr>
        <w:t xml:space="preserve">Arsyeja e ndërhyrjes </w:t>
      </w:r>
      <w:bookmarkEnd w:id="5"/>
    </w:p>
    <w:p w:rsidR="003E7815" w:rsidRPr="00E75718" w:rsidRDefault="003E7815" w:rsidP="00272D01">
      <w:pPr>
        <w:pStyle w:val="ListParagraph"/>
        <w:numPr>
          <w:ilvl w:val="0"/>
          <w:numId w:val="16"/>
        </w:numPr>
        <w:tabs>
          <w:tab w:val="left" w:pos="567"/>
        </w:tabs>
        <w:spacing w:after="0" w:line="240" w:lineRule="auto"/>
        <w:jc w:val="both"/>
        <w:rPr>
          <w:rFonts w:ascii="Times New Roman" w:eastAsiaTheme="majorEastAsia" w:hAnsi="Times New Roman"/>
          <w:i/>
          <w:sz w:val="24"/>
          <w:szCs w:val="24"/>
        </w:rPr>
      </w:pPr>
      <w:r w:rsidRPr="00E75718">
        <w:rPr>
          <w:rFonts w:ascii="Times New Roman" w:eastAsiaTheme="majorEastAsia" w:hAnsi="Times New Roman"/>
          <w:i/>
          <w:sz w:val="24"/>
          <w:szCs w:val="24"/>
        </w:rPr>
        <w:t>Shpjegoni pse qeveria planifikon të ndërhyjë dhe pse është e nevojshme.</w:t>
      </w:r>
    </w:p>
    <w:p w:rsidR="003E7815" w:rsidRPr="00E75718" w:rsidRDefault="003E7815" w:rsidP="00272D01">
      <w:pPr>
        <w:pStyle w:val="ListParagraph"/>
        <w:numPr>
          <w:ilvl w:val="0"/>
          <w:numId w:val="16"/>
        </w:numPr>
        <w:tabs>
          <w:tab w:val="left" w:pos="567"/>
        </w:tabs>
        <w:spacing w:after="0" w:line="240" w:lineRule="auto"/>
        <w:jc w:val="both"/>
        <w:rPr>
          <w:rFonts w:ascii="Times New Roman" w:eastAsiaTheme="majorEastAsia" w:hAnsi="Times New Roman"/>
          <w:i/>
          <w:sz w:val="24"/>
          <w:szCs w:val="24"/>
        </w:rPr>
      </w:pPr>
      <w:r w:rsidRPr="00E75718">
        <w:rPr>
          <w:rFonts w:ascii="Times New Roman" w:eastAsiaTheme="majorEastAsia" w:hAnsi="Times New Roman"/>
          <w:i/>
          <w:sz w:val="24"/>
          <w:szCs w:val="24"/>
        </w:rPr>
        <w:t>Shpjegoni se çfarë shpreson të trajtojë qeveria nëpërmjet kësaj ndërhyrjeje.</w:t>
      </w:r>
    </w:p>
    <w:p w:rsidR="003E7815" w:rsidRPr="00E75718" w:rsidRDefault="003E7815" w:rsidP="00272D01">
      <w:pPr>
        <w:pStyle w:val="ListParagraph"/>
        <w:numPr>
          <w:ilvl w:val="0"/>
          <w:numId w:val="16"/>
        </w:numPr>
        <w:tabs>
          <w:tab w:val="left" w:pos="567"/>
        </w:tabs>
        <w:spacing w:after="0" w:line="240" w:lineRule="auto"/>
        <w:jc w:val="both"/>
        <w:rPr>
          <w:rFonts w:ascii="Times New Roman" w:eastAsiaTheme="majorEastAsia" w:hAnsi="Times New Roman"/>
          <w:i/>
          <w:sz w:val="24"/>
          <w:szCs w:val="24"/>
        </w:rPr>
      </w:pPr>
      <w:r w:rsidRPr="00E75718">
        <w:rPr>
          <w:rFonts w:ascii="Times New Roman" w:eastAsiaTheme="majorEastAsia" w:hAnsi="Times New Roman"/>
          <w:i/>
          <w:sz w:val="24"/>
          <w:szCs w:val="24"/>
        </w:rPr>
        <w:t>Identifikoni shkallën e ndërhyrjes së qeverisë që nevojitet për të trajtuar problemin.</w:t>
      </w:r>
    </w:p>
    <w:p w:rsidR="003E7815" w:rsidRPr="00E75718" w:rsidRDefault="003E7815" w:rsidP="00272D01">
      <w:pPr>
        <w:pStyle w:val="ListParagraph"/>
        <w:numPr>
          <w:ilvl w:val="0"/>
          <w:numId w:val="16"/>
        </w:numPr>
        <w:tabs>
          <w:tab w:val="left" w:pos="567"/>
        </w:tabs>
        <w:spacing w:after="0" w:line="240" w:lineRule="auto"/>
        <w:jc w:val="both"/>
        <w:rPr>
          <w:rFonts w:ascii="Times New Roman" w:eastAsiaTheme="majorEastAsia" w:hAnsi="Times New Roman"/>
          <w:i/>
          <w:sz w:val="24"/>
          <w:szCs w:val="24"/>
        </w:rPr>
      </w:pPr>
      <w:r w:rsidRPr="00E75718">
        <w:rPr>
          <w:rFonts w:ascii="Times New Roman" w:eastAsiaTheme="majorEastAsia" w:hAnsi="Times New Roman"/>
          <w:i/>
          <w:sz w:val="24"/>
          <w:szCs w:val="24"/>
        </w:rPr>
        <w:t>Shpjegoni se si i mbështet kjo ndërhyrje objektivat e nivelit të lartë të qeverisë.</w:t>
      </w:r>
    </w:p>
    <w:p w:rsidR="003E7815" w:rsidRPr="00E75718" w:rsidRDefault="003E7815" w:rsidP="00272D01">
      <w:pPr>
        <w:pStyle w:val="ListParagraph"/>
        <w:numPr>
          <w:ilvl w:val="0"/>
          <w:numId w:val="16"/>
        </w:numPr>
        <w:tabs>
          <w:tab w:val="left" w:pos="567"/>
        </w:tabs>
        <w:spacing w:after="0" w:line="240" w:lineRule="auto"/>
        <w:jc w:val="both"/>
        <w:rPr>
          <w:rFonts w:ascii="Times New Roman" w:eastAsiaTheme="majorEastAsia" w:hAnsi="Times New Roman"/>
          <w:i/>
          <w:sz w:val="24"/>
          <w:szCs w:val="24"/>
        </w:rPr>
      </w:pPr>
      <w:r w:rsidRPr="00E75718">
        <w:rPr>
          <w:rFonts w:ascii="Times New Roman" w:eastAsiaTheme="majorEastAsia" w:hAnsi="Times New Roman"/>
          <w:i/>
          <w:sz w:val="24"/>
          <w:szCs w:val="24"/>
        </w:rPr>
        <w:t>Rendisni punën ekzistuese që është realizuar tashmë.</w:t>
      </w:r>
    </w:p>
    <w:p w:rsidR="003E7815" w:rsidRPr="00E75718" w:rsidRDefault="003E7815" w:rsidP="00272D01">
      <w:pPr>
        <w:pStyle w:val="ListParagraph"/>
        <w:spacing w:after="0"/>
        <w:jc w:val="both"/>
        <w:rPr>
          <w:rFonts w:ascii="Times New Roman" w:eastAsiaTheme="majorEastAsia" w:hAnsi="Times New Roman"/>
          <w:i/>
          <w:sz w:val="24"/>
          <w:szCs w:val="24"/>
        </w:rPr>
      </w:pPr>
    </w:p>
    <w:p w:rsidR="003E7815" w:rsidRPr="00E75718" w:rsidRDefault="003E7815" w:rsidP="00272D01">
      <w:pPr>
        <w:widowControl w:val="0"/>
        <w:autoSpaceDE w:val="0"/>
        <w:autoSpaceDN w:val="0"/>
        <w:adjustRightInd w:val="0"/>
        <w:ind w:right="70"/>
        <w:jc w:val="both"/>
        <w:rPr>
          <w:rFonts w:ascii="Times New Roman" w:hAnsi="Times New Roman"/>
          <w:spacing w:val="-1"/>
          <w:sz w:val="24"/>
          <w:szCs w:val="24"/>
        </w:rPr>
      </w:pPr>
      <w:bookmarkStart w:id="6" w:name="_Toc506919735"/>
      <w:r w:rsidRPr="00E75718">
        <w:rPr>
          <w:rFonts w:ascii="Times New Roman" w:hAnsi="Times New Roman"/>
          <w:spacing w:val="-1"/>
          <w:sz w:val="24"/>
          <w:szCs w:val="24"/>
        </w:rPr>
        <w:t xml:space="preserve">Në pikën 3.1 “Shteti Ligjor dhe Drejtësia e Re” të Programit të Qeverisë Shqiptare 2017-2021, pjesë e rëndësishme e arkitekturës së re të sistemit të drejtësisë, do të jetë edhe reformimi i institucioneve penitenciare, burgjet dhe paraburgimet, si dhe shërbimi i provës, me qëllim rritjen në mënyrë efektive të veprimtarisë së këtyre institucioneve ligjzbatuese në ekzekutimin e vendimeve penale. Ndërhyrja e qeverisë është e domosdoshme për të ngritur kapacitetet njerëzore duke synuar rritjen e profesionalizmit dhe integritetit të stafit të këtij sistemi, si dhe mbështetjen e nevojshme infrastrukturore me qëllim krijimin e lehtësive dhe ofrimin e mundësive për të zhvilluar veprimtarinë e këtij institucioni në mënyrë efikase dhe efiçente. Pa ndërhyrjen e qeverisë dhe ndërmarrjen e kësaj politike rregullatore nuk do të ishte e mundur që institucioni i Shërbimit të Provës në mënyrën si është konceptuar dhe rregulluar sot me akt nënligjor, t’i përgjigjej nevojave dhe ndryshimeve rrënjësore të sistemit dhe objektivave të qeverisë shqiptare, për një sistem drejtësie të pavarur, efiçent, tëpakorruptuar, profesional dhe të aksesueshëm nga qytetarët. </w:t>
      </w:r>
    </w:p>
    <w:p w:rsidR="006C6813" w:rsidRDefault="003E7815" w:rsidP="00272D01">
      <w:pPr>
        <w:widowControl w:val="0"/>
        <w:autoSpaceDE w:val="0"/>
        <w:autoSpaceDN w:val="0"/>
        <w:adjustRightInd w:val="0"/>
        <w:ind w:right="70"/>
        <w:jc w:val="both"/>
        <w:rPr>
          <w:rFonts w:ascii="Times New Roman" w:hAnsi="Times New Roman"/>
          <w:spacing w:val="-1"/>
          <w:sz w:val="24"/>
          <w:szCs w:val="24"/>
        </w:rPr>
      </w:pPr>
      <w:r w:rsidRPr="00E75718">
        <w:rPr>
          <w:rFonts w:ascii="Times New Roman" w:hAnsi="Times New Roman"/>
          <w:spacing w:val="-1"/>
          <w:sz w:val="24"/>
          <w:szCs w:val="24"/>
        </w:rPr>
        <w:t>Ndërhyrja e qeverisë është gjithashtu e justifikuar për shkak të rikonceptimit të sistemit të drejtësisë shqiptare, si dhe në sajë të ndryshimeve dhe miratimeve të ligjeve të reja në kuadër të Reformës në Drejtësi, të cilat diktojnë nevojën e parashikimeve të reja ligjore me qëllim përmbushjen e objektivave dhe synimeve të kësaj reforme.</w:t>
      </w:r>
    </w:p>
    <w:p w:rsidR="005C13AE" w:rsidRPr="005C13AE" w:rsidRDefault="005C13AE" w:rsidP="005C13AE">
      <w:pPr>
        <w:widowControl w:val="0"/>
        <w:autoSpaceDE w:val="0"/>
        <w:autoSpaceDN w:val="0"/>
        <w:adjustRightInd w:val="0"/>
        <w:ind w:right="70"/>
        <w:jc w:val="both"/>
        <w:rPr>
          <w:rFonts w:ascii="Times New Roman" w:hAnsi="Times New Roman"/>
          <w:spacing w:val="-1"/>
          <w:sz w:val="24"/>
          <w:szCs w:val="24"/>
        </w:rPr>
      </w:pPr>
      <w:r w:rsidRPr="005C13AE">
        <w:rPr>
          <w:rFonts w:ascii="Times New Roman" w:hAnsi="Times New Roman"/>
          <w:spacing w:val="-1"/>
          <w:sz w:val="24"/>
          <w:szCs w:val="24"/>
        </w:rPr>
        <w:lastRenderedPageBreak/>
        <w:t>Fryma që ka përshkruar ndryshimet është ajo e harmonizimit të ligjit me ligje të tjera që ndikojnë në trajtimin e personave që janë objekt i vendimeve penale. Në përputhje me nenin 17 të Kushtetutës qëllimi i ndryshimeve ka qenë harmonizimi i ligjeve me qëllim që të ketë një përmirësim të zbatimit të dispozitave dhe të përfitimeve direkte që kanë individët nga norma të qarta dhe lehtësisht të aplikueshme, duke shmangur burokracinë e tepërt dhe subjektivizmin e funksionarëve publikë dhe duke bërë që pasojat te individët të jenë sa më pak të dëmshme. Si ilustrim mund të përdorim afatet e zbatimit për ato masa që duhet të jenë të menjëhershme,duke rregulluar një sërë dispozitash që mundësojnë eliminimin e burokracisë ndërmjet gjykatës dhe prokurorisë për masat e menjëhershme dhe duke garantuar zbatimin e tyre në mënyrë imediate dhe pa vonesë.</w:t>
      </w:r>
    </w:p>
    <w:p w:rsidR="005C13AE" w:rsidRPr="005C13AE" w:rsidRDefault="005C13AE" w:rsidP="005C13AE">
      <w:pPr>
        <w:widowControl w:val="0"/>
        <w:autoSpaceDE w:val="0"/>
        <w:autoSpaceDN w:val="0"/>
        <w:adjustRightInd w:val="0"/>
        <w:ind w:right="70"/>
        <w:jc w:val="both"/>
        <w:rPr>
          <w:rFonts w:ascii="Times New Roman" w:hAnsi="Times New Roman"/>
          <w:spacing w:val="-1"/>
          <w:sz w:val="24"/>
          <w:szCs w:val="24"/>
        </w:rPr>
      </w:pPr>
      <w:r w:rsidRPr="005C13AE">
        <w:rPr>
          <w:rFonts w:ascii="Times New Roman" w:hAnsi="Times New Roman"/>
          <w:spacing w:val="-1"/>
          <w:sz w:val="24"/>
          <w:szCs w:val="24"/>
        </w:rPr>
        <w:t>Janë eliminuar nga projektakti dispozita që bien ndesh me dispozita të rregulluara në mënyrë të detajuar në ligje të tjera dhe që vetëm shtonin konfuzionin dhe mund të shkaktonin pabarazi në trajtim.</w:t>
      </w:r>
    </w:p>
    <w:p w:rsidR="005C13AE" w:rsidRPr="005C13AE" w:rsidRDefault="005C13AE" w:rsidP="005C13AE">
      <w:pPr>
        <w:widowControl w:val="0"/>
        <w:autoSpaceDE w:val="0"/>
        <w:autoSpaceDN w:val="0"/>
        <w:adjustRightInd w:val="0"/>
        <w:ind w:right="70"/>
        <w:jc w:val="both"/>
        <w:rPr>
          <w:rFonts w:ascii="Times New Roman" w:hAnsi="Times New Roman"/>
          <w:spacing w:val="-1"/>
          <w:sz w:val="24"/>
          <w:szCs w:val="24"/>
        </w:rPr>
      </w:pPr>
      <w:r w:rsidRPr="005C13AE">
        <w:rPr>
          <w:rFonts w:ascii="Times New Roman" w:hAnsi="Times New Roman"/>
          <w:spacing w:val="-1"/>
          <w:sz w:val="24"/>
          <w:szCs w:val="24"/>
        </w:rPr>
        <w:t>Janë rregulluar dispozitat në lidhje me konfiskimin dhe sekuestrimin e pasurisë së personave të dënuar me vendime penale duke bërë efikas procedurat dhe duke shmangur tejzgjatjen e proceseve dhe duke rritur mundësinë për të realizuar me sukses sekuestrimin dhe konfiskimin e mjeteve me të cilat është kryer vepra penale por edhe sekuestrimin dhe konfiskimin e pasurive të ndryshme të cilat janë objekt i vendimeve gjyqësore penale.</w:t>
      </w:r>
    </w:p>
    <w:p w:rsidR="005C13AE" w:rsidRPr="005C13AE" w:rsidRDefault="005C13AE" w:rsidP="00272D01">
      <w:pPr>
        <w:widowControl w:val="0"/>
        <w:autoSpaceDE w:val="0"/>
        <w:autoSpaceDN w:val="0"/>
        <w:adjustRightInd w:val="0"/>
        <w:ind w:right="70"/>
        <w:jc w:val="both"/>
        <w:rPr>
          <w:rFonts w:ascii="Times New Roman" w:hAnsi="Times New Roman"/>
          <w:spacing w:val="-1"/>
          <w:sz w:val="24"/>
          <w:szCs w:val="24"/>
        </w:rPr>
      </w:pPr>
      <w:r w:rsidRPr="005C13AE">
        <w:rPr>
          <w:rFonts w:ascii="Times New Roman" w:hAnsi="Times New Roman"/>
          <w:spacing w:val="-1"/>
          <w:sz w:val="24"/>
          <w:szCs w:val="24"/>
        </w:rPr>
        <w:t>Janë detajuar dhe rregulluar kompetencat e prokurorit, organeve penitenciare dhe të Policisë së Shtetit duke zhdërvjelltësuar ndërveprimin mes tyre dhe duke shmangur anomali në kompetenca.</w:t>
      </w:r>
    </w:p>
    <w:p w:rsidR="003E7815" w:rsidRPr="00E75718" w:rsidRDefault="003E7815" w:rsidP="00272D01">
      <w:pPr>
        <w:pStyle w:val="Heading1"/>
        <w:jc w:val="both"/>
        <w:rPr>
          <w:rFonts w:ascii="Times New Roman" w:hAnsi="Times New Roman"/>
          <w:sz w:val="24"/>
          <w:szCs w:val="24"/>
        </w:rPr>
      </w:pPr>
      <w:r w:rsidRPr="00E75718">
        <w:rPr>
          <w:rFonts w:ascii="Times New Roman" w:hAnsi="Times New Roman"/>
          <w:sz w:val="24"/>
          <w:szCs w:val="24"/>
        </w:rPr>
        <w:t>Objektivi i politikës</w:t>
      </w:r>
      <w:bookmarkEnd w:id="6"/>
    </w:p>
    <w:p w:rsidR="00254B27" w:rsidRPr="00E75718" w:rsidRDefault="00254B27" w:rsidP="00254B27">
      <w:pPr>
        <w:rPr>
          <w:rFonts w:ascii="Times New Roman" w:hAnsi="Times New Roman"/>
          <w:sz w:val="24"/>
          <w:szCs w:val="24"/>
        </w:rPr>
      </w:pPr>
    </w:p>
    <w:p w:rsidR="003E7815" w:rsidRPr="00E75718" w:rsidRDefault="003E7815" w:rsidP="00272D01">
      <w:pPr>
        <w:pStyle w:val="ListParagraph"/>
        <w:numPr>
          <w:ilvl w:val="0"/>
          <w:numId w:val="17"/>
        </w:numPr>
        <w:tabs>
          <w:tab w:val="left" w:pos="567"/>
        </w:tabs>
        <w:spacing w:after="0" w:line="240" w:lineRule="auto"/>
        <w:jc w:val="both"/>
        <w:rPr>
          <w:rFonts w:ascii="Times New Roman" w:hAnsi="Times New Roman"/>
          <w:i/>
          <w:sz w:val="24"/>
          <w:szCs w:val="24"/>
        </w:rPr>
      </w:pPr>
      <w:r w:rsidRPr="00E75718">
        <w:rPr>
          <w:rFonts w:ascii="Times New Roman" w:hAnsi="Times New Roman"/>
          <w:i/>
          <w:sz w:val="24"/>
          <w:szCs w:val="24"/>
        </w:rPr>
        <w:t>Vendosni objektiva që korrespondojnë me problemin dhe shkaqet e tij.</w:t>
      </w:r>
    </w:p>
    <w:p w:rsidR="003E7815" w:rsidRPr="00E75718" w:rsidRDefault="003E7815" w:rsidP="00272D01">
      <w:pPr>
        <w:pStyle w:val="ListParagraph"/>
        <w:numPr>
          <w:ilvl w:val="0"/>
          <w:numId w:val="17"/>
        </w:numPr>
        <w:tabs>
          <w:tab w:val="left" w:pos="567"/>
        </w:tabs>
        <w:spacing w:after="0" w:line="240" w:lineRule="auto"/>
        <w:jc w:val="both"/>
        <w:rPr>
          <w:rFonts w:ascii="Times New Roman" w:hAnsi="Times New Roman"/>
          <w:i/>
          <w:sz w:val="24"/>
          <w:szCs w:val="24"/>
        </w:rPr>
      </w:pPr>
      <w:r w:rsidRPr="00E75718">
        <w:rPr>
          <w:rFonts w:ascii="Times New Roman" w:hAnsi="Times New Roman"/>
          <w:i/>
          <w:sz w:val="24"/>
          <w:szCs w:val="24"/>
        </w:rPr>
        <w:t>Sigurohuni që objektivat janë specifikë, të matshëm, të arritshëm, realë dhe në kohë.</w:t>
      </w:r>
    </w:p>
    <w:p w:rsidR="003E7815" w:rsidRPr="00E75718" w:rsidRDefault="003E7815" w:rsidP="00272D01">
      <w:pPr>
        <w:pStyle w:val="Style1-BodyText"/>
        <w:spacing w:after="0"/>
        <w:rPr>
          <w:rFonts w:ascii="Times New Roman" w:hAnsi="Times New Roman" w:cs="Times New Roman"/>
          <w:sz w:val="24"/>
        </w:rPr>
      </w:pPr>
    </w:p>
    <w:p w:rsidR="001B3057" w:rsidRPr="00E75718" w:rsidRDefault="001B3057" w:rsidP="00272D01">
      <w:pPr>
        <w:pStyle w:val="ListParagraph"/>
        <w:numPr>
          <w:ilvl w:val="0"/>
          <w:numId w:val="26"/>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w:t>
      </w:r>
      <w:r w:rsidR="00272D01" w:rsidRPr="00E75718">
        <w:rPr>
          <w:rFonts w:ascii="Times New Roman" w:hAnsi="Times New Roman"/>
          <w:sz w:val="24"/>
          <w:szCs w:val="24"/>
        </w:rPr>
        <w:t>ë</w:t>
      </w:r>
      <w:r w:rsidRPr="00E75718">
        <w:rPr>
          <w:rFonts w:ascii="Times New Roman" w:hAnsi="Times New Roman"/>
          <w:sz w:val="24"/>
          <w:szCs w:val="24"/>
        </w:rPr>
        <w:t xml:space="preserve"> rritet profesionalizmi gjat</w:t>
      </w:r>
      <w:r w:rsidR="00272D01" w:rsidRPr="00E75718">
        <w:rPr>
          <w:rFonts w:ascii="Times New Roman" w:hAnsi="Times New Roman"/>
          <w:sz w:val="24"/>
          <w:szCs w:val="24"/>
        </w:rPr>
        <w:t>ë</w:t>
      </w:r>
      <w:r w:rsidRPr="00E75718">
        <w:rPr>
          <w:rFonts w:ascii="Times New Roman" w:hAnsi="Times New Roman"/>
          <w:sz w:val="24"/>
          <w:szCs w:val="24"/>
        </w:rPr>
        <w:t xml:space="preserve"> ushtrimit t</w:t>
      </w:r>
      <w:r w:rsidR="00272D01" w:rsidRPr="00E75718">
        <w:rPr>
          <w:rFonts w:ascii="Times New Roman" w:hAnsi="Times New Roman"/>
          <w:sz w:val="24"/>
          <w:szCs w:val="24"/>
        </w:rPr>
        <w:t>ë</w:t>
      </w:r>
      <w:r w:rsidRPr="00E75718">
        <w:rPr>
          <w:rFonts w:ascii="Times New Roman" w:hAnsi="Times New Roman"/>
          <w:sz w:val="24"/>
          <w:szCs w:val="24"/>
        </w:rPr>
        <w:t xml:space="preserve"> profesionit t</w:t>
      </w:r>
      <w:r w:rsidR="00272D01" w:rsidRPr="00E75718">
        <w:rPr>
          <w:rFonts w:ascii="Times New Roman" w:hAnsi="Times New Roman"/>
          <w:sz w:val="24"/>
          <w:szCs w:val="24"/>
        </w:rPr>
        <w:t>ë</w:t>
      </w:r>
      <w:r w:rsidR="00992B1B">
        <w:rPr>
          <w:rFonts w:ascii="Times New Roman" w:hAnsi="Times New Roman"/>
          <w:sz w:val="24"/>
          <w:szCs w:val="24"/>
        </w:rPr>
        <w:t xml:space="preserve"> organit procedues duke </w:t>
      </w:r>
      <w:r w:rsidRPr="00E75718">
        <w:rPr>
          <w:rFonts w:ascii="Times New Roman" w:hAnsi="Times New Roman"/>
          <w:sz w:val="24"/>
          <w:szCs w:val="24"/>
        </w:rPr>
        <w:t>sjell përgjegjësi administrative dhe/ose penale në rastet e mosekzekutimit t</w:t>
      </w:r>
      <w:r w:rsidR="00272D01" w:rsidRPr="00E75718">
        <w:rPr>
          <w:rFonts w:ascii="Times New Roman" w:hAnsi="Times New Roman"/>
          <w:sz w:val="24"/>
          <w:szCs w:val="24"/>
        </w:rPr>
        <w:t>ë</w:t>
      </w:r>
      <w:r w:rsidRPr="00E75718">
        <w:rPr>
          <w:rFonts w:ascii="Times New Roman" w:hAnsi="Times New Roman"/>
          <w:sz w:val="24"/>
          <w:szCs w:val="24"/>
        </w:rPr>
        <w:t xml:space="preserve"> vendimit në përputhje me përmbajtjen e tij. </w:t>
      </w:r>
    </w:p>
    <w:p w:rsidR="001B3057" w:rsidRPr="00E75718" w:rsidRDefault="001B3057" w:rsidP="00272D01">
      <w:pPr>
        <w:numPr>
          <w:ilvl w:val="0"/>
          <w:numId w:val="26"/>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w:t>
      </w:r>
      <w:r w:rsidR="00272D01" w:rsidRPr="00E75718">
        <w:rPr>
          <w:rFonts w:ascii="Times New Roman" w:hAnsi="Times New Roman"/>
          <w:sz w:val="24"/>
          <w:szCs w:val="24"/>
        </w:rPr>
        <w:t>ë</w:t>
      </w:r>
      <w:r w:rsidR="00254B27" w:rsidRPr="00E75718">
        <w:rPr>
          <w:rFonts w:ascii="Times New Roman" w:hAnsi="Times New Roman"/>
          <w:sz w:val="24"/>
          <w:szCs w:val="24"/>
        </w:rPr>
        <w:t xml:space="preserve"> rritet bashkëpunimi midis organeve përgjegjëse ne ekzekutimin e vendimeve penale. </w:t>
      </w:r>
    </w:p>
    <w:p w:rsidR="001B3057" w:rsidRPr="00E75718" w:rsidRDefault="001B3057" w:rsidP="00272D01">
      <w:pPr>
        <w:numPr>
          <w:ilvl w:val="0"/>
          <w:numId w:val="26"/>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w:t>
      </w:r>
      <w:r w:rsidR="00272D01" w:rsidRPr="00E75718">
        <w:rPr>
          <w:rFonts w:ascii="Times New Roman" w:hAnsi="Times New Roman"/>
          <w:sz w:val="24"/>
          <w:szCs w:val="24"/>
        </w:rPr>
        <w:t>ë</w:t>
      </w:r>
      <w:r w:rsidRPr="00E75718">
        <w:rPr>
          <w:rFonts w:ascii="Times New Roman" w:hAnsi="Times New Roman"/>
          <w:sz w:val="24"/>
          <w:szCs w:val="24"/>
        </w:rPr>
        <w:t xml:space="preserve"> përmirësohet procedura p</w:t>
      </w:r>
      <w:r w:rsidR="00272D01" w:rsidRPr="00E75718">
        <w:rPr>
          <w:rFonts w:ascii="Times New Roman" w:hAnsi="Times New Roman"/>
          <w:sz w:val="24"/>
          <w:szCs w:val="24"/>
        </w:rPr>
        <w:t>ë</w:t>
      </w:r>
      <w:r w:rsidRPr="00E75718">
        <w:rPr>
          <w:rFonts w:ascii="Times New Roman" w:hAnsi="Times New Roman"/>
          <w:sz w:val="24"/>
          <w:szCs w:val="24"/>
        </w:rPr>
        <w:t xml:space="preserve">r ekzekutimin të vendimit me gjysëm liri për shkak se në ligjin për të drejtat e të dënuarve kemi parashikuar vendosjen e tyre në institucione të hapura. </w:t>
      </w:r>
    </w:p>
    <w:p w:rsidR="003E7815" w:rsidRPr="00E75718" w:rsidRDefault="001B3057" w:rsidP="00272D01">
      <w:pPr>
        <w:numPr>
          <w:ilvl w:val="0"/>
          <w:numId w:val="26"/>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T</w:t>
      </w:r>
      <w:r w:rsidR="00272D01" w:rsidRPr="00E75718">
        <w:rPr>
          <w:rFonts w:ascii="Times New Roman" w:hAnsi="Times New Roman"/>
          <w:sz w:val="24"/>
          <w:szCs w:val="24"/>
        </w:rPr>
        <w:t>ë</w:t>
      </w:r>
      <w:r w:rsidRPr="00E75718">
        <w:rPr>
          <w:rFonts w:ascii="Times New Roman" w:hAnsi="Times New Roman"/>
          <w:sz w:val="24"/>
          <w:szCs w:val="24"/>
        </w:rPr>
        <w:t xml:space="preserve"> përmirësohet mënyra e ekzekutimit të dënimeve për të mitur, në zbatim të Kodit të Drejtësisë Penale për të Mitur. </w:t>
      </w:r>
    </w:p>
    <w:p w:rsidR="006C6813" w:rsidRPr="00E75718" w:rsidRDefault="006C6813" w:rsidP="00272D01">
      <w:pPr>
        <w:spacing w:after="0" w:line="240" w:lineRule="auto"/>
        <w:ind w:left="720"/>
        <w:jc w:val="both"/>
        <w:rPr>
          <w:rFonts w:ascii="Times New Roman" w:eastAsia="Times New Roman" w:hAnsi="Times New Roman"/>
          <w:sz w:val="24"/>
          <w:szCs w:val="24"/>
        </w:rPr>
      </w:pPr>
    </w:p>
    <w:p w:rsidR="003E7815" w:rsidRPr="00E75718" w:rsidRDefault="003E7815" w:rsidP="00272D01">
      <w:pPr>
        <w:pStyle w:val="Heading1"/>
        <w:jc w:val="both"/>
        <w:rPr>
          <w:rFonts w:ascii="Times New Roman" w:hAnsi="Times New Roman"/>
          <w:sz w:val="24"/>
          <w:szCs w:val="24"/>
        </w:rPr>
      </w:pPr>
      <w:r w:rsidRPr="00E75718">
        <w:rPr>
          <w:rFonts w:ascii="Times New Roman" w:hAnsi="Times New Roman"/>
          <w:sz w:val="24"/>
          <w:szCs w:val="24"/>
        </w:rPr>
        <w:t>Përshkrimi i opsioneve të shqyrtuara</w:t>
      </w:r>
    </w:p>
    <w:p w:rsidR="003E7815" w:rsidRPr="00E75718" w:rsidRDefault="003E7815" w:rsidP="00272D01">
      <w:pPr>
        <w:jc w:val="both"/>
        <w:rPr>
          <w:rFonts w:ascii="Times New Roman" w:hAnsi="Times New Roman"/>
          <w:sz w:val="24"/>
          <w:szCs w:val="24"/>
        </w:rPr>
      </w:pPr>
    </w:p>
    <w:p w:rsidR="003E7815" w:rsidRPr="00E75718" w:rsidRDefault="003E7815" w:rsidP="00272D01">
      <w:pPr>
        <w:pStyle w:val="ListParagraph"/>
        <w:numPr>
          <w:ilvl w:val="0"/>
          <w:numId w:val="18"/>
        </w:numPr>
        <w:tabs>
          <w:tab w:val="left" w:pos="567"/>
        </w:tabs>
        <w:spacing w:after="0" w:line="240" w:lineRule="auto"/>
        <w:jc w:val="both"/>
        <w:rPr>
          <w:rFonts w:ascii="Times New Roman" w:hAnsi="Times New Roman"/>
          <w:i/>
          <w:sz w:val="24"/>
          <w:szCs w:val="24"/>
        </w:rPr>
      </w:pPr>
      <w:r w:rsidRPr="00E75718">
        <w:rPr>
          <w:rFonts w:ascii="Times New Roman" w:hAnsi="Times New Roman"/>
          <w:i/>
          <w:sz w:val="24"/>
          <w:szCs w:val="24"/>
        </w:rPr>
        <w:t xml:space="preserve">Përshkruani opsionin e status quo-së. </w:t>
      </w:r>
    </w:p>
    <w:p w:rsidR="003E7815" w:rsidRPr="00E75718" w:rsidRDefault="003E7815" w:rsidP="00272D01">
      <w:pPr>
        <w:pStyle w:val="ListParagraph"/>
        <w:numPr>
          <w:ilvl w:val="0"/>
          <w:numId w:val="18"/>
        </w:numPr>
        <w:tabs>
          <w:tab w:val="left" w:pos="567"/>
        </w:tabs>
        <w:spacing w:after="0" w:line="240" w:lineRule="auto"/>
        <w:jc w:val="both"/>
        <w:rPr>
          <w:rFonts w:ascii="Times New Roman" w:hAnsi="Times New Roman"/>
          <w:i/>
          <w:sz w:val="24"/>
          <w:szCs w:val="24"/>
        </w:rPr>
      </w:pPr>
      <w:r w:rsidRPr="00E75718">
        <w:rPr>
          <w:rFonts w:ascii="Times New Roman" w:hAnsi="Times New Roman"/>
          <w:i/>
          <w:sz w:val="24"/>
          <w:szCs w:val="24"/>
        </w:rPr>
        <w:t>Identifikoni dhe përshkruani të gjitha opsionet e politikave që keni marrë parasysh.</w:t>
      </w:r>
    </w:p>
    <w:p w:rsidR="004235A4" w:rsidRPr="00E75718" w:rsidRDefault="003E7815" w:rsidP="004235A4">
      <w:pPr>
        <w:pStyle w:val="ListParagraph"/>
        <w:numPr>
          <w:ilvl w:val="0"/>
          <w:numId w:val="18"/>
        </w:numPr>
        <w:tabs>
          <w:tab w:val="left" w:pos="567"/>
        </w:tabs>
        <w:spacing w:after="0" w:line="240" w:lineRule="auto"/>
        <w:jc w:val="both"/>
        <w:rPr>
          <w:rFonts w:ascii="Times New Roman" w:hAnsi="Times New Roman"/>
          <w:i/>
          <w:sz w:val="24"/>
          <w:szCs w:val="24"/>
        </w:rPr>
      </w:pPr>
      <w:r w:rsidRPr="00E75718">
        <w:rPr>
          <w:rFonts w:ascii="Times New Roman" w:hAnsi="Times New Roman"/>
          <w:i/>
          <w:sz w:val="24"/>
          <w:szCs w:val="24"/>
        </w:rPr>
        <w:t xml:space="preserve">Shpjegoni se si janë zgjedhur opsionet e renditura.  </w:t>
      </w:r>
    </w:p>
    <w:p w:rsidR="004235A4" w:rsidRPr="00E75718" w:rsidRDefault="004235A4" w:rsidP="004235A4">
      <w:pPr>
        <w:tabs>
          <w:tab w:val="left" w:pos="567"/>
        </w:tabs>
        <w:spacing w:after="0" w:line="240" w:lineRule="auto"/>
        <w:jc w:val="both"/>
        <w:rPr>
          <w:rFonts w:ascii="Times New Roman" w:hAnsi="Times New Roman"/>
          <w:sz w:val="24"/>
          <w:szCs w:val="24"/>
        </w:rPr>
      </w:pPr>
    </w:p>
    <w:p w:rsidR="004235A4" w:rsidRPr="00E75718" w:rsidRDefault="004235A4" w:rsidP="004235A4">
      <w:pPr>
        <w:tabs>
          <w:tab w:val="left" w:pos="567"/>
        </w:tabs>
        <w:spacing w:after="0" w:line="240" w:lineRule="auto"/>
        <w:jc w:val="both"/>
        <w:rPr>
          <w:rFonts w:ascii="Times New Roman" w:hAnsi="Times New Roman"/>
          <w:i/>
          <w:sz w:val="24"/>
          <w:szCs w:val="24"/>
        </w:rPr>
      </w:pPr>
      <w:r w:rsidRPr="00E75718">
        <w:rPr>
          <w:rFonts w:ascii="Times New Roman" w:hAnsi="Times New Roman"/>
          <w:sz w:val="24"/>
          <w:szCs w:val="24"/>
        </w:rPr>
        <w:lastRenderedPageBreak/>
        <w:t>Opsioni 0 – status quo-ja – qëndrimi në gjendjen aktuale, nuk re</w:t>
      </w:r>
      <w:r w:rsidR="00992B1B">
        <w:rPr>
          <w:rFonts w:ascii="Times New Roman" w:hAnsi="Times New Roman"/>
          <w:sz w:val="24"/>
          <w:szCs w:val="24"/>
        </w:rPr>
        <w:t>flekton ndryshimet që po pëson</w:t>
      </w:r>
      <w:r w:rsidRPr="00E75718">
        <w:rPr>
          <w:rFonts w:ascii="Times New Roman" w:hAnsi="Times New Roman"/>
          <w:sz w:val="24"/>
          <w:szCs w:val="24"/>
        </w:rPr>
        <w:t xml:space="preserve"> legjislacioni në sistemin penit</w:t>
      </w:r>
      <w:r w:rsidR="00992B1B">
        <w:rPr>
          <w:rFonts w:ascii="Times New Roman" w:hAnsi="Times New Roman"/>
          <w:sz w:val="24"/>
          <w:szCs w:val="24"/>
        </w:rPr>
        <w:t>enciarë në vendit tonë si dhe duhet të përmirësohet</w:t>
      </w:r>
      <w:r w:rsidRPr="00E75718">
        <w:rPr>
          <w:rFonts w:ascii="Times New Roman" w:hAnsi="Times New Roman"/>
          <w:sz w:val="24"/>
          <w:szCs w:val="24"/>
        </w:rPr>
        <w:t xml:space="preserve"> në kuadër të reformës në sistemin e drejtësisë.  </w:t>
      </w:r>
    </w:p>
    <w:p w:rsidR="004235A4" w:rsidRPr="00E75718" w:rsidRDefault="004235A4" w:rsidP="004235A4">
      <w:pPr>
        <w:pStyle w:val="Heading1"/>
        <w:jc w:val="both"/>
        <w:rPr>
          <w:rFonts w:ascii="Times New Roman" w:eastAsia="Calibri" w:hAnsi="Times New Roman"/>
          <w:b w:val="0"/>
          <w:bCs w:val="0"/>
          <w:sz w:val="24"/>
          <w:szCs w:val="24"/>
        </w:rPr>
      </w:pPr>
    </w:p>
    <w:p w:rsidR="004235A4" w:rsidRPr="00E75718" w:rsidRDefault="004235A4" w:rsidP="004235A4">
      <w:pPr>
        <w:pStyle w:val="Heading1"/>
        <w:jc w:val="both"/>
        <w:rPr>
          <w:rFonts w:ascii="Times New Roman" w:eastAsia="Calibri" w:hAnsi="Times New Roman"/>
          <w:b w:val="0"/>
          <w:bCs w:val="0"/>
          <w:sz w:val="24"/>
          <w:szCs w:val="24"/>
        </w:rPr>
      </w:pPr>
      <w:r w:rsidRPr="00E75718">
        <w:rPr>
          <w:rFonts w:ascii="Times New Roman" w:eastAsia="Calibri" w:hAnsi="Times New Roman"/>
          <w:b w:val="0"/>
          <w:bCs w:val="0"/>
          <w:sz w:val="24"/>
          <w:szCs w:val="24"/>
        </w:rPr>
        <w:t>Opsioni 1 (rregullator): – Ndryshimi i ligjit 8331, dat</w:t>
      </w:r>
      <w:r w:rsidR="00E302D0" w:rsidRPr="00E75718">
        <w:rPr>
          <w:rFonts w:ascii="Times New Roman" w:eastAsia="Calibri" w:hAnsi="Times New Roman"/>
          <w:b w:val="0"/>
          <w:bCs w:val="0"/>
          <w:sz w:val="24"/>
          <w:szCs w:val="24"/>
        </w:rPr>
        <w:t>ë</w:t>
      </w:r>
      <w:r w:rsidRPr="00E75718">
        <w:rPr>
          <w:rFonts w:ascii="Times New Roman" w:eastAsia="Calibri" w:hAnsi="Times New Roman"/>
          <w:b w:val="0"/>
          <w:bCs w:val="0"/>
          <w:sz w:val="24"/>
          <w:szCs w:val="24"/>
        </w:rPr>
        <w:t xml:space="preserve"> 21.04.1998 “Për ekzekutimin e vendimeve penale”, i ndryshuar. </w:t>
      </w:r>
    </w:p>
    <w:p w:rsidR="004235A4" w:rsidRPr="00E75718" w:rsidRDefault="004235A4" w:rsidP="004235A4">
      <w:pPr>
        <w:pStyle w:val="Heading1"/>
        <w:jc w:val="both"/>
        <w:rPr>
          <w:rFonts w:ascii="Times New Roman" w:eastAsia="Calibri" w:hAnsi="Times New Roman"/>
          <w:b w:val="0"/>
          <w:bCs w:val="0"/>
          <w:sz w:val="24"/>
          <w:szCs w:val="24"/>
        </w:rPr>
      </w:pPr>
    </w:p>
    <w:p w:rsidR="004235A4" w:rsidRPr="00E75718" w:rsidRDefault="004235A4" w:rsidP="004235A4">
      <w:pPr>
        <w:pStyle w:val="Heading1"/>
        <w:jc w:val="both"/>
        <w:rPr>
          <w:rFonts w:ascii="Times New Roman" w:eastAsia="Calibri" w:hAnsi="Times New Roman"/>
          <w:b w:val="0"/>
          <w:bCs w:val="0"/>
          <w:sz w:val="24"/>
          <w:szCs w:val="24"/>
        </w:rPr>
      </w:pPr>
      <w:r w:rsidRPr="00E75718">
        <w:rPr>
          <w:rFonts w:ascii="Times New Roman" w:eastAsia="Calibri" w:hAnsi="Times New Roman"/>
          <w:b w:val="0"/>
          <w:bCs w:val="0"/>
          <w:sz w:val="24"/>
          <w:szCs w:val="24"/>
        </w:rPr>
        <w:t>Opsioni 2 (rregullator): – Rregullimi me ligj t</w:t>
      </w:r>
      <w:r w:rsidR="00E302D0" w:rsidRPr="00E75718">
        <w:rPr>
          <w:rFonts w:ascii="Times New Roman" w:eastAsia="Calibri" w:hAnsi="Times New Roman"/>
          <w:b w:val="0"/>
          <w:bCs w:val="0"/>
          <w:sz w:val="24"/>
          <w:szCs w:val="24"/>
        </w:rPr>
        <w:t>ë</w:t>
      </w:r>
      <w:r w:rsidRPr="00E75718">
        <w:rPr>
          <w:rFonts w:ascii="Times New Roman" w:eastAsia="Calibri" w:hAnsi="Times New Roman"/>
          <w:b w:val="0"/>
          <w:bCs w:val="0"/>
          <w:sz w:val="24"/>
          <w:szCs w:val="24"/>
        </w:rPr>
        <w:t xml:space="preserve"> ri i procedur</w:t>
      </w:r>
      <w:r w:rsidR="00E302D0" w:rsidRPr="00E75718">
        <w:rPr>
          <w:rFonts w:ascii="Times New Roman" w:eastAsia="Calibri" w:hAnsi="Times New Roman"/>
          <w:b w:val="0"/>
          <w:bCs w:val="0"/>
          <w:sz w:val="24"/>
          <w:szCs w:val="24"/>
        </w:rPr>
        <w:t>ë</w:t>
      </w:r>
      <w:r w:rsidRPr="00E75718">
        <w:rPr>
          <w:rFonts w:ascii="Times New Roman" w:eastAsia="Calibri" w:hAnsi="Times New Roman"/>
          <w:b w:val="0"/>
          <w:bCs w:val="0"/>
          <w:sz w:val="24"/>
          <w:szCs w:val="24"/>
        </w:rPr>
        <w:t>s s</w:t>
      </w:r>
      <w:r w:rsidR="00E302D0" w:rsidRPr="00E75718">
        <w:rPr>
          <w:rFonts w:ascii="Times New Roman" w:eastAsia="Calibri" w:hAnsi="Times New Roman"/>
          <w:b w:val="0"/>
          <w:bCs w:val="0"/>
          <w:sz w:val="24"/>
          <w:szCs w:val="24"/>
        </w:rPr>
        <w:t>ë</w:t>
      </w:r>
      <w:r w:rsidRPr="00E75718">
        <w:rPr>
          <w:rFonts w:ascii="Times New Roman" w:eastAsia="Calibri" w:hAnsi="Times New Roman"/>
          <w:b w:val="0"/>
          <w:bCs w:val="0"/>
          <w:sz w:val="24"/>
          <w:szCs w:val="24"/>
        </w:rPr>
        <w:t xml:space="preserve"> ekzekutimit t</w:t>
      </w:r>
      <w:r w:rsidR="00E302D0" w:rsidRPr="00E75718">
        <w:rPr>
          <w:rFonts w:ascii="Times New Roman" w:eastAsia="Calibri" w:hAnsi="Times New Roman"/>
          <w:b w:val="0"/>
          <w:bCs w:val="0"/>
          <w:sz w:val="24"/>
          <w:szCs w:val="24"/>
        </w:rPr>
        <w:t>ë</w:t>
      </w:r>
      <w:r w:rsidRPr="00E75718">
        <w:rPr>
          <w:rFonts w:ascii="Times New Roman" w:eastAsia="Calibri" w:hAnsi="Times New Roman"/>
          <w:b w:val="0"/>
          <w:bCs w:val="0"/>
          <w:sz w:val="24"/>
          <w:szCs w:val="24"/>
        </w:rPr>
        <w:t xml:space="preserve"> vendimeve penale.</w:t>
      </w:r>
    </w:p>
    <w:p w:rsidR="004235A4" w:rsidRPr="00E75718" w:rsidRDefault="004235A4" w:rsidP="004235A4">
      <w:pPr>
        <w:pStyle w:val="Heading1"/>
        <w:jc w:val="both"/>
        <w:rPr>
          <w:rFonts w:ascii="Times New Roman" w:eastAsia="Calibri" w:hAnsi="Times New Roman"/>
          <w:b w:val="0"/>
          <w:bCs w:val="0"/>
          <w:sz w:val="24"/>
          <w:szCs w:val="24"/>
        </w:rPr>
      </w:pPr>
    </w:p>
    <w:p w:rsidR="004235A4" w:rsidRPr="00E75718" w:rsidRDefault="004235A4" w:rsidP="004235A4">
      <w:pPr>
        <w:pStyle w:val="Heading1"/>
        <w:jc w:val="both"/>
        <w:rPr>
          <w:rFonts w:ascii="Times New Roman" w:eastAsia="Calibri" w:hAnsi="Times New Roman"/>
          <w:b w:val="0"/>
          <w:bCs w:val="0"/>
          <w:sz w:val="24"/>
          <w:szCs w:val="24"/>
        </w:rPr>
      </w:pPr>
    </w:p>
    <w:p w:rsidR="003E7815" w:rsidRPr="00E75718" w:rsidRDefault="003E7815" w:rsidP="004235A4">
      <w:pPr>
        <w:pStyle w:val="Heading1"/>
        <w:jc w:val="both"/>
        <w:rPr>
          <w:rFonts w:ascii="Times New Roman" w:hAnsi="Times New Roman"/>
          <w:sz w:val="24"/>
          <w:szCs w:val="24"/>
        </w:rPr>
      </w:pPr>
      <w:r w:rsidRPr="00E75718">
        <w:rPr>
          <w:rFonts w:ascii="Times New Roman" w:hAnsi="Times New Roman"/>
          <w:sz w:val="24"/>
          <w:szCs w:val="24"/>
        </w:rPr>
        <w:t>Vlerësimi i opsioneve/analizimi i ndikimeve</w:t>
      </w:r>
    </w:p>
    <w:p w:rsidR="003E7815" w:rsidRPr="00E75718" w:rsidRDefault="003E7815" w:rsidP="00272D01">
      <w:pPr>
        <w:jc w:val="both"/>
        <w:rPr>
          <w:rFonts w:ascii="Times New Roman" w:hAnsi="Times New Roman"/>
          <w:sz w:val="24"/>
          <w:szCs w:val="24"/>
        </w:rPr>
      </w:pPr>
    </w:p>
    <w:p w:rsidR="003E7815" w:rsidRPr="00E75718" w:rsidRDefault="003E7815" w:rsidP="00272D01">
      <w:pPr>
        <w:pStyle w:val="BodyText"/>
        <w:numPr>
          <w:ilvl w:val="0"/>
          <w:numId w:val="19"/>
        </w:numPr>
        <w:spacing w:after="0"/>
        <w:jc w:val="both"/>
        <w:rPr>
          <w:rFonts w:ascii="Times New Roman" w:hAnsi="Times New Roman"/>
          <w:i/>
          <w:sz w:val="24"/>
          <w:szCs w:val="24"/>
          <w:lang w:val="sq-AL"/>
        </w:rPr>
      </w:pPr>
      <w:bookmarkStart w:id="7" w:name="_Hlk506916825"/>
      <w:r w:rsidRPr="00E75718">
        <w:rPr>
          <w:rFonts w:ascii="Times New Roman" w:hAnsi="Times New Roman"/>
          <w:i/>
          <w:sz w:val="24"/>
          <w:szCs w:val="24"/>
          <w:lang w:val="sq-AL"/>
        </w:rPr>
        <w:t>Identifikoni se kush preket.</w:t>
      </w:r>
    </w:p>
    <w:p w:rsidR="003E7815" w:rsidRPr="00E75718" w:rsidRDefault="003E7815" w:rsidP="00272D01">
      <w:pPr>
        <w:pStyle w:val="BodyText"/>
        <w:numPr>
          <w:ilvl w:val="0"/>
          <w:numId w:val="19"/>
        </w:numPr>
        <w:spacing w:after="0"/>
        <w:ind w:left="540" w:hanging="180"/>
        <w:jc w:val="both"/>
        <w:rPr>
          <w:rFonts w:ascii="Times New Roman" w:hAnsi="Times New Roman"/>
          <w:i/>
          <w:sz w:val="24"/>
          <w:szCs w:val="24"/>
          <w:lang w:val="sq-AL"/>
        </w:rPr>
      </w:pPr>
      <w:r w:rsidRPr="00E75718">
        <w:rPr>
          <w:rFonts w:ascii="Times New Roman" w:hAnsi="Times New Roman"/>
          <w:i/>
          <w:sz w:val="24"/>
          <w:szCs w:val="24"/>
          <w:lang w:val="sq-AL"/>
        </w:rPr>
        <w:t>Identifikoni llojet e ndikimeve për secilin grup të prekur; bëni dallimin midis ndikimeve të drejtpërdrejta dhe jo të drejtpërdrejta.</w:t>
      </w:r>
    </w:p>
    <w:p w:rsidR="003E7815" w:rsidRPr="00E75718" w:rsidRDefault="003E7815" w:rsidP="00272D01">
      <w:pPr>
        <w:pStyle w:val="BodyText"/>
        <w:numPr>
          <w:ilvl w:val="0"/>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Për ndikimet e drejtpërdrejta:</w:t>
      </w:r>
    </w:p>
    <w:p w:rsidR="003E7815" w:rsidRPr="00E75718" w:rsidRDefault="003E7815" w:rsidP="00272D01">
      <w:pPr>
        <w:pStyle w:val="BodyText"/>
        <w:spacing w:after="0"/>
        <w:ind w:left="720"/>
        <w:jc w:val="both"/>
        <w:rPr>
          <w:rFonts w:ascii="Times New Roman" w:hAnsi="Times New Roman"/>
          <w:i/>
          <w:sz w:val="24"/>
          <w:szCs w:val="24"/>
          <w:lang w:val="sq-AL"/>
        </w:rPr>
      </w:pPr>
    </w:p>
    <w:p w:rsidR="003E7815" w:rsidRPr="00E75718" w:rsidRDefault="003E7815" w:rsidP="00272D01">
      <w:pPr>
        <w:pStyle w:val="BodyText"/>
        <w:numPr>
          <w:ilvl w:val="1"/>
          <w:numId w:val="19"/>
        </w:numPr>
        <w:spacing w:after="0"/>
        <w:jc w:val="both"/>
        <w:rPr>
          <w:rFonts w:ascii="Times New Roman" w:eastAsiaTheme="majorEastAsia" w:hAnsi="Times New Roman"/>
          <w:i/>
          <w:sz w:val="24"/>
          <w:szCs w:val="24"/>
          <w:lang w:val="sq-AL"/>
        </w:rPr>
      </w:pPr>
      <w:r w:rsidRPr="00E75718">
        <w:rPr>
          <w:rFonts w:ascii="Times New Roman" w:eastAsiaTheme="majorEastAsia" w:hAnsi="Times New Roman"/>
          <w:i/>
          <w:sz w:val="24"/>
          <w:szCs w:val="24"/>
          <w:lang w:val="sq-AL"/>
        </w:rPr>
        <w:t>Përshkruani nga ana cilësore ndikimet e drejtpërdrejta mbi grupet e prekura.</w:t>
      </w:r>
    </w:p>
    <w:p w:rsidR="003E7815" w:rsidRPr="00E75718" w:rsidRDefault="003E7815" w:rsidP="00272D01">
      <w:pPr>
        <w:pStyle w:val="BodyText"/>
        <w:numPr>
          <w:ilvl w:val="1"/>
          <w:numId w:val="19"/>
        </w:numPr>
        <w:spacing w:after="0"/>
        <w:jc w:val="both"/>
        <w:rPr>
          <w:rFonts w:ascii="Times New Roman" w:eastAsiaTheme="majorEastAsia" w:hAnsi="Times New Roman"/>
          <w:i/>
          <w:sz w:val="24"/>
          <w:szCs w:val="24"/>
          <w:lang w:val="sq-AL"/>
        </w:rPr>
      </w:pPr>
      <w:r w:rsidRPr="00E75718">
        <w:rPr>
          <w:rFonts w:ascii="Times New Roman" w:eastAsiaTheme="majorEastAsia" w:hAnsi="Times New Roman"/>
          <w:i/>
          <w:sz w:val="24"/>
          <w:szCs w:val="24"/>
          <w:lang w:val="sq-AL"/>
        </w:rPr>
        <w:t>Analizoni nga ana sasiore ndikimet më të rëndësishme të drejtpërdrejta.</w:t>
      </w:r>
    </w:p>
    <w:p w:rsidR="003E7815" w:rsidRPr="00E75718" w:rsidRDefault="003E7815" w:rsidP="00272D01">
      <w:pPr>
        <w:pStyle w:val="BodyText"/>
        <w:numPr>
          <w:ilvl w:val="1"/>
          <w:numId w:val="19"/>
        </w:numPr>
        <w:spacing w:after="0"/>
        <w:jc w:val="both"/>
        <w:rPr>
          <w:rFonts w:ascii="Times New Roman" w:eastAsiaTheme="majorEastAsia" w:hAnsi="Times New Roman"/>
          <w:i/>
          <w:sz w:val="24"/>
          <w:szCs w:val="24"/>
          <w:lang w:val="sq-AL"/>
        </w:rPr>
      </w:pPr>
      <w:r w:rsidRPr="00E75718">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eastAsiaTheme="majorEastAsia" w:hAnsi="Times New Roman"/>
          <w:i/>
          <w:sz w:val="24"/>
          <w:szCs w:val="24"/>
          <w:lang w:val="sq-AL"/>
        </w:rPr>
        <w:t>Analizoni ndikimin mbi ndërmarrjet e vogla dhe të mesme.</w:t>
      </w:r>
    </w:p>
    <w:p w:rsidR="003E7815" w:rsidRPr="00E75718" w:rsidRDefault="003E7815" w:rsidP="00272D01">
      <w:pPr>
        <w:pStyle w:val="BodyText"/>
        <w:spacing w:after="0"/>
        <w:ind w:left="1440"/>
        <w:jc w:val="both"/>
        <w:rPr>
          <w:rFonts w:ascii="Times New Roman" w:hAnsi="Times New Roman"/>
          <w:i/>
          <w:sz w:val="24"/>
          <w:szCs w:val="24"/>
          <w:lang w:val="sq-AL"/>
        </w:rPr>
      </w:pPr>
    </w:p>
    <w:p w:rsidR="003E7815" w:rsidRPr="00E75718" w:rsidRDefault="003E7815" w:rsidP="00272D01">
      <w:pPr>
        <w:pStyle w:val="BodyText"/>
        <w:numPr>
          <w:ilvl w:val="0"/>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Për ndikimet jo të drejtpërdrejta:</w:t>
      </w:r>
    </w:p>
    <w:p w:rsidR="003E7815" w:rsidRPr="00E75718" w:rsidRDefault="003E7815" w:rsidP="00272D01">
      <w:pPr>
        <w:pStyle w:val="BodyText"/>
        <w:spacing w:after="0"/>
        <w:ind w:left="720"/>
        <w:jc w:val="both"/>
        <w:rPr>
          <w:rFonts w:ascii="Times New Roman" w:hAnsi="Times New Roman"/>
          <w:i/>
          <w:sz w:val="24"/>
          <w:szCs w:val="24"/>
          <w:lang w:val="sq-AL"/>
        </w:rPr>
      </w:pP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eastAsiaTheme="majorEastAsia" w:hAnsi="Times New Roman"/>
          <w:i/>
          <w:sz w:val="24"/>
          <w:szCs w:val="24"/>
          <w:lang w:val="sq-AL"/>
        </w:rPr>
        <w:t>Përshkruani nga ana cilësore ndikimet jo të drejtpërdrejta mbi grupet e prekura.</w:t>
      </w: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eastAsiaTheme="majorEastAsia" w:hAnsi="Times New Roman"/>
          <w:i/>
          <w:sz w:val="24"/>
          <w:szCs w:val="24"/>
          <w:lang w:val="sq-AL"/>
        </w:rPr>
        <w:t>Analizoni ndikimin mbi konkurrencën.</w:t>
      </w:r>
      <w:r w:rsidRPr="00E75718">
        <w:rPr>
          <w:rFonts w:ascii="Times New Roman" w:hAnsi="Times New Roman"/>
          <w:i/>
          <w:sz w:val="24"/>
          <w:szCs w:val="24"/>
          <w:lang w:val="sq-AL"/>
        </w:rPr>
        <w:t xml:space="preserve">  </w:t>
      </w:r>
    </w:p>
    <w:p w:rsidR="003E7815" w:rsidRPr="00E75718" w:rsidRDefault="003E7815" w:rsidP="00272D01">
      <w:pPr>
        <w:pStyle w:val="BodyText"/>
        <w:spacing w:after="0"/>
        <w:ind w:left="1440"/>
        <w:jc w:val="both"/>
        <w:rPr>
          <w:rFonts w:ascii="Times New Roman" w:hAnsi="Times New Roman"/>
          <w:i/>
          <w:sz w:val="24"/>
          <w:szCs w:val="24"/>
          <w:lang w:val="sq-AL"/>
        </w:rPr>
      </w:pPr>
    </w:p>
    <w:p w:rsidR="003E7815" w:rsidRPr="00E75718" w:rsidRDefault="003E7815" w:rsidP="00272D01">
      <w:pPr>
        <w:pStyle w:val="BodyText"/>
        <w:numPr>
          <w:ilvl w:val="0"/>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Diskutoni kufizimin e analizës:</w:t>
      </w:r>
    </w:p>
    <w:p w:rsidR="003E7815" w:rsidRPr="00E75718" w:rsidRDefault="003E7815" w:rsidP="00272D01">
      <w:pPr>
        <w:pStyle w:val="BodyText"/>
        <w:spacing w:after="0"/>
        <w:ind w:left="720"/>
        <w:jc w:val="both"/>
        <w:rPr>
          <w:rFonts w:ascii="Times New Roman" w:hAnsi="Times New Roman"/>
          <w:i/>
          <w:sz w:val="24"/>
          <w:szCs w:val="24"/>
          <w:lang w:val="sq-AL"/>
        </w:rPr>
      </w:pP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bookmarkStart w:id="8" w:name="_Hlk506917230"/>
      <w:bookmarkEnd w:id="7"/>
      <w:r w:rsidRPr="00E75718">
        <w:rPr>
          <w:rFonts w:ascii="Times New Roman" w:hAnsi="Times New Roman"/>
          <w:i/>
          <w:sz w:val="24"/>
          <w:szCs w:val="24"/>
          <w:lang w:val="sq-AL"/>
        </w:rPr>
        <w:t>Jepni supozimet në të cilat janë bazuar parashikimet dhe risqet, të cilave ato u nënshtrohen.</w:t>
      </w: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Tregoni sa të forta, të pavarura dhe të rëndësishme janë provat që mbështesin supozimet.</w:t>
      </w: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Tregoni se çfarë mund të pengojë realizimin e përfitimeve, të rrisë kostot ose të sjellë pasoja të papritura.</w:t>
      </w:r>
    </w:p>
    <w:p w:rsidR="003E7815" w:rsidRPr="00E75718" w:rsidRDefault="003E7815" w:rsidP="00272D01">
      <w:pPr>
        <w:pStyle w:val="BodyText"/>
        <w:spacing w:after="0"/>
        <w:ind w:left="1440"/>
        <w:jc w:val="both"/>
        <w:rPr>
          <w:rFonts w:ascii="Times New Roman" w:hAnsi="Times New Roman"/>
          <w:i/>
          <w:sz w:val="24"/>
          <w:szCs w:val="24"/>
          <w:lang w:val="sq-AL"/>
        </w:rPr>
      </w:pPr>
    </w:p>
    <w:p w:rsidR="003E7815" w:rsidRPr="00E75718" w:rsidRDefault="003E7815" w:rsidP="00272D01">
      <w:pPr>
        <w:pStyle w:val="BodyText"/>
        <w:numPr>
          <w:ilvl w:val="0"/>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Përmblidhni vlerësimin e opsioneve:</w:t>
      </w:r>
    </w:p>
    <w:p w:rsidR="003E7815" w:rsidRPr="00E75718" w:rsidRDefault="003E7815" w:rsidP="00272D01">
      <w:pPr>
        <w:pStyle w:val="BodyText"/>
        <w:spacing w:after="0"/>
        <w:ind w:left="720"/>
        <w:jc w:val="both"/>
        <w:rPr>
          <w:rFonts w:ascii="Times New Roman" w:hAnsi="Times New Roman"/>
          <w:i/>
          <w:sz w:val="24"/>
          <w:szCs w:val="24"/>
          <w:lang w:val="sq-AL"/>
        </w:rPr>
      </w:pPr>
      <w:r w:rsidRPr="00E75718">
        <w:rPr>
          <w:rFonts w:ascii="Times New Roman" w:hAnsi="Times New Roman"/>
          <w:i/>
          <w:sz w:val="24"/>
          <w:szCs w:val="24"/>
          <w:lang w:val="sq-AL"/>
        </w:rPr>
        <w:t xml:space="preserve"> </w:t>
      </w: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 xml:space="preserve"> Paraqisni një pasqyrë përmbledhëse të të gjitha ndikimeve të opsioneve të analizuara.</w:t>
      </w: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Shpjegoni se si ndikimet e të gjitha opsioneve të analizuara krahasohen me njëra-tjetrën.</w:t>
      </w:r>
    </w:p>
    <w:p w:rsidR="003E7815" w:rsidRPr="00E75718" w:rsidRDefault="003E7815" w:rsidP="00272D01">
      <w:pPr>
        <w:pStyle w:val="BodyText"/>
        <w:numPr>
          <w:ilvl w:val="1"/>
          <w:numId w:val="19"/>
        </w:numPr>
        <w:spacing w:after="0"/>
        <w:jc w:val="both"/>
        <w:rPr>
          <w:rFonts w:ascii="Times New Roman" w:hAnsi="Times New Roman"/>
          <w:i/>
          <w:sz w:val="24"/>
          <w:szCs w:val="24"/>
          <w:lang w:val="sq-AL"/>
        </w:rPr>
      </w:pPr>
      <w:r w:rsidRPr="00E75718">
        <w:rPr>
          <w:rFonts w:ascii="Times New Roman" w:hAnsi="Times New Roman"/>
          <w:i/>
          <w:sz w:val="24"/>
          <w:szCs w:val="24"/>
          <w:lang w:val="sq-AL"/>
        </w:rPr>
        <w:t xml:space="preserve">Paraqisni përllogaritjet më të mira të përgjithshme neto të ndikimit me vlerë monetare të përcaktuar për çdo opsion (shih aneksin 1/b për tabelën që mund të përdorni). </w:t>
      </w:r>
    </w:p>
    <w:bookmarkEnd w:id="8"/>
    <w:p w:rsidR="003E7815" w:rsidRPr="00E75718" w:rsidRDefault="003E7815" w:rsidP="00272D01">
      <w:pPr>
        <w:autoSpaceDE w:val="0"/>
        <w:autoSpaceDN w:val="0"/>
        <w:adjustRightInd w:val="0"/>
        <w:jc w:val="both"/>
        <w:rPr>
          <w:rFonts w:ascii="Times New Roman" w:hAnsi="Times New Roman"/>
          <w:i/>
          <w:sz w:val="24"/>
          <w:szCs w:val="24"/>
        </w:rPr>
      </w:pPr>
    </w:p>
    <w:p w:rsidR="003E7815" w:rsidRPr="00E75718" w:rsidRDefault="003E7815" w:rsidP="00272D01">
      <w:pPr>
        <w:jc w:val="both"/>
        <w:rPr>
          <w:rFonts w:ascii="Times New Roman" w:hAnsi="Times New Roman"/>
          <w:sz w:val="24"/>
          <w:szCs w:val="24"/>
        </w:rPr>
      </w:pPr>
      <w:bookmarkStart w:id="9" w:name="_Toc506919738"/>
      <w:r w:rsidRPr="00E75718">
        <w:rPr>
          <w:rFonts w:ascii="Times New Roman" w:hAnsi="Times New Roman"/>
          <w:sz w:val="24"/>
          <w:szCs w:val="24"/>
        </w:rPr>
        <w:lastRenderedPageBreak/>
        <w:t>Në vijim janë identifikuar target-grupet kryesore që preken nga kjo politikë:</w:t>
      </w:r>
    </w:p>
    <w:p w:rsidR="003E7815" w:rsidRPr="00E75718" w:rsidRDefault="003E7815" w:rsidP="00D1715A">
      <w:pPr>
        <w:pStyle w:val="ListParagraph"/>
        <w:numPr>
          <w:ilvl w:val="0"/>
          <w:numId w:val="34"/>
        </w:numPr>
        <w:jc w:val="both"/>
        <w:rPr>
          <w:rFonts w:ascii="Times New Roman" w:hAnsi="Times New Roman"/>
          <w:b/>
          <w:sz w:val="24"/>
          <w:szCs w:val="24"/>
        </w:rPr>
      </w:pPr>
      <w:r w:rsidRPr="00E75718">
        <w:rPr>
          <w:rFonts w:ascii="Times New Roman" w:hAnsi="Times New Roman"/>
          <w:b/>
          <w:sz w:val="24"/>
          <w:szCs w:val="24"/>
        </w:rPr>
        <w:t xml:space="preserve">Të dënuarit </w:t>
      </w:r>
    </w:p>
    <w:p w:rsidR="00C51A9B" w:rsidRPr="00E75718" w:rsidRDefault="003E7815" w:rsidP="00272D01">
      <w:pPr>
        <w:jc w:val="both"/>
        <w:rPr>
          <w:rFonts w:ascii="Times New Roman" w:hAnsi="Times New Roman"/>
          <w:sz w:val="24"/>
          <w:szCs w:val="24"/>
        </w:rPr>
      </w:pPr>
      <w:r w:rsidRPr="00E75718">
        <w:rPr>
          <w:rFonts w:ascii="Times New Roman" w:hAnsi="Times New Roman"/>
          <w:sz w:val="24"/>
          <w:szCs w:val="24"/>
        </w:rPr>
        <w:t xml:space="preserve">Shkelësit e vazhdueshëm të ligjit shpesh nuk e kuptojnë efektin shkatërrues të krimeve të tyre mbi viktimat dhe ata mund të fillojnë një proces të reformimit të vetes kur janë të shtrënguar që të përballen me dëmin dhe shqetësimin që kanë shkaktuar. </w:t>
      </w:r>
    </w:p>
    <w:p w:rsidR="00D1715A" w:rsidRPr="00E75718" w:rsidRDefault="00D1715A" w:rsidP="00D1715A">
      <w:pPr>
        <w:pStyle w:val="ListParagraph"/>
        <w:numPr>
          <w:ilvl w:val="0"/>
          <w:numId w:val="32"/>
        </w:numPr>
        <w:jc w:val="both"/>
        <w:rPr>
          <w:rFonts w:ascii="Times New Roman" w:hAnsi="Times New Roman"/>
          <w:b/>
          <w:sz w:val="24"/>
          <w:szCs w:val="24"/>
        </w:rPr>
      </w:pPr>
      <w:r w:rsidRPr="00E75718">
        <w:rPr>
          <w:rFonts w:ascii="Times New Roman" w:hAnsi="Times New Roman"/>
          <w:b/>
          <w:sz w:val="24"/>
          <w:szCs w:val="24"/>
        </w:rPr>
        <w:t>Të miturit</w:t>
      </w:r>
    </w:p>
    <w:p w:rsidR="00D1715A" w:rsidRPr="00E75718" w:rsidRDefault="00D1715A" w:rsidP="00272D01">
      <w:pPr>
        <w:jc w:val="both"/>
        <w:rPr>
          <w:rFonts w:ascii="Times New Roman" w:hAnsi="Times New Roman"/>
          <w:sz w:val="24"/>
          <w:szCs w:val="24"/>
        </w:rPr>
      </w:pPr>
      <w:r w:rsidRPr="00E75718">
        <w:rPr>
          <w:rFonts w:ascii="Times New Roman" w:hAnsi="Times New Roman"/>
          <w:sz w:val="24"/>
          <w:szCs w:val="24"/>
        </w:rPr>
        <w:t xml:space="preserve">Një risi e sjellë në legjislacionin shqiptarë është miratimi i Kodit ët Drejtësisë penale për të Mitur, i cili garanton një mbrojtë të drejtëpërdrejtë të të drejtave të miturve të cilët mund të jenë të akuzuar apo të dënuar për kryerjen e një vepre penale. </w:t>
      </w:r>
    </w:p>
    <w:p w:rsidR="00D1715A" w:rsidRPr="00E75718" w:rsidRDefault="00D1715A" w:rsidP="00272D01">
      <w:pPr>
        <w:jc w:val="both"/>
        <w:rPr>
          <w:rFonts w:ascii="Times New Roman" w:hAnsi="Times New Roman"/>
          <w:sz w:val="24"/>
          <w:szCs w:val="24"/>
        </w:rPr>
      </w:pPr>
      <w:r w:rsidRPr="00E75718">
        <w:rPr>
          <w:rFonts w:ascii="Times New Roman" w:hAnsi="Times New Roman"/>
          <w:sz w:val="24"/>
          <w:szCs w:val="24"/>
        </w:rPr>
        <w:t xml:space="preserve">Për këtë qëllim janë parashikuar dispozita të cilat sigurojnë vendosjen e të miturve në një ambjent të posacëm që siguron nevojat për trajtimin e nevojave të tyre. Njëkohësisht është parashikuar në mënyrë konkrete mënyra e njoftimit të vendimit të të miturit. </w:t>
      </w:r>
    </w:p>
    <w:p w:rsidR="004F1EC8" w:rsidRPr="00E75718" w:rsidRDefault="003E7815" w:rsidP="00272D01">
      <w:pPr>
        <w:jc w:val="both"/>
        <w:rPr>
          <w:rFonts w:ascii="Times New Roman" w:hAnsi="Times New Roman"/>
          <w:b/>
          <w:sz w:val="24"/>
          <w:szCs w:val="24"/>
          <w:u w:val="single"/>
        </w:rPr>
      </w:pPr>
      <w:r w:rsidRPr="00E75718">
        <w:rPr>
          <w:rFonts w:ascii="Times New Roman" w:hAnsi="Times New Roman"/>
          <w:b/>
          <w:sz w:val="24"/>
          <w:szCs w:val="24"/>
          <w:u w:val="single"/>
        </w:rPr>
        <w:t>Përfitimi kryesor i drejtpërdrejtë ekonomik :</w:t>
      </w:r>
    </w:p>
    <w:p w:rsidR="0061276F" w:rsidRPr="00E75718" w:rsidRDefault="0061276F" w:rsidP="00272D01">
      <w:pPr>
        <w:jc w:val="both"/>
        <w:rPr>
          <w:rFonts w:ascii="Times New Roman" w:hAnsi="Times New Roman"/>
          <w:b/>
          <w:sz w:val="24"/>
          <w:szCs w:val="24"/>
          <w:u w:val="single"/>
        </w:rPr>
      </w:pPr>
      <w:r w:rsidRPr="00E75718">
        <w:rPr>
          <w:rFonts w:ascii="Times New Roman" w:hAnsi="Times New Roman"/>
          <w:sz w:val="24"/>
          <w:szCs w:val="24"/>
        </w:rPr>
        <w:t>Projektligji nuk sjell efekte fianciare n</w:t>
      </w:r>
      <w:r w:rsidR="00D1715A" w:rsidRPr="00E75718">
        <w:rPr>
          <w:rFonts w:ascii="Times New Roman" w:hAnsi="Times New Roman"/>
          <w:sz w:val="24"/>
          <w:szCs w:val="24"/>
        </w:rPr>
        <w:t>ë</w:t>
      </w:r>
      <w:r w:rsidRPr="00E75718">
        <w:rPr>
          <w:rFonts w:ascii="Times New Roman" w:hAnsi="Times New Roman"/>
          <w:sz w:val="24"/>
          <w:szCs w:val="24"/>
        </w:rPr>
        <w:t xml:space="preserve"> buxhetin e shtetit. N</w:t>
      </w:r>
      <w:r w:rsidR="00D1715A" w:rsidRPr="00E75718">
        <w:rPr>
          <w:rFonts w:ascii="Times New Roman" w:hAnsi="Times New Roman"/>
          <w:sz w:val="24"/>
          <w:szCs w:val="24"/>
        </w:rPr>
        <w:t>ë</w:t>
      </w:r>
      <w:r w:rsidRPr="00E75718">
        <w:rPr>
          <w:rFonts w:ascii="Times New Roman" w:hAnsi="Times New Roman"/>
          <w:sz w:val="24"/>
          <w:szCs w:val="24"/>
        </w:rPr>
        <w:t xml:space="preserve"> k</w:t>
      </w:r>
      <w:r w:rsidR="00D1715A" w:rsidRPr="00E75718">
        <w:rPr>
          <w:rFonts w:ascii="Times New Roman" w:hAnsi="Times New Roman"/>
          <w:sz w:val="24"/>
          <w:szCs w:val="24"/>
        </w:rPr>
        <w:t>ë</w:t>
      </w:r>
      <w:r w:rsidRPr="00E75718">
        <w:rPr>
          <w:rFonts w:ascii="Times New Roman" w:hAnsi="Times New Roman"/>
          <w:sz w:val="24"/>
          <w:szCs w:val="24"/>
        </w:rPr>
        <w:t>to kushte miratimi i projektligjit duke pasur n</w:t>
      </w:r>
      <w:r w:rsidR="00D1715A" w:rsidRPr="00E75718">
        <w:rPr>
          <w:rFonts w:ascii="Times New Roman" w:hAnsi="Times New Roman"/>
          <w:sz w:val="24"/>
          <w:szCs w:val="24"/>
        </w:rPr>
        <w:t>ë</w:t>
      </w:r>
      <w:r w:rsidRPr="00E75718">
        <w:rPr>
          <w:rFonts w:ascii="Times New Roman" w:hAnsi="Times New Roman"/>
          <w:sz w:val="24"/>
          <w:szCs w:val="24"/>
        </w:rPr>
        <w:t xml:space="preserve"> konsiderat</w:t>
      </w:r>
      <w:r w:rsidR="00D1715A" w:rsidRPr="00E75718">
        <w:rPr>
          <w:rFonts w:ascii="Times New Roman" w:hAnsi="Times New Roman"/>
          <w:sz w:val="24"/>
          <w:szCs w:val="24"/>
        </w:rPr>
        <w:t>ë</w:t>
      </w:r>
      <w:r w:rsidRPr="00E75718">
        <w:rPr>
          <w:rFonts w:ascii="Times New Roman" w:hAnsi="Times New Roman"/>
          <w:sz w:val="24"/>
          <w:szCs w:val="24"/>
        </w:rPr>
        <w:t xml:space="preserve"> p</w:t>
      </w:r>
      <w:r w:rsidR="00D1715A" w:rsidRPr="00E75718">
        <w:rPr>
          <w:rFonts w:ascii="Times New Roman" w:hAnsi="Times New Roman"/>
          <w:sz w:val="24"/>
          <w:szCs w:val="24"/>
        </w:rPr>
        <w:t>ë</w:t>
      </w:r>
      <w:r w:rsidRPr="00E75718">
        <w:rPr>
          <w:rFonts w:ascii="Times New Roman" w:hAnsi="Times New Roman"/>
          <w:sz w:val="24"/>
          <w:szCs w:val="24"/>
        </w:rPr>
        <w:t>rmir</w:t>
      </w:r>
      <w:r w:rsidR="00D1715A" w:rsidRPr="00E75718">
        <w:rPr>
          <w:rFonts w:ascii="Times New Roman" w:hAnsi="Times New Roman"/>
          <w:sz w:val="24"/>
          <w:szCs w:val="24"/>
        </w:rPr>
        <w:t>ë</w:t>
      </w:r>
      <w:r w:rsidRPr="00E75718">
        <w:rPr>
          <w:rFonts w:ascii="Times New Roman" w:hAnsi="Times New Roman"/>
          <w:sz w:val="24"/>
          <w:szCs w:val="24"/>
        </w:rPr>
        <w:t>simin e m</w:t>
      </w:r>
      <w:r w:rsidR="00D1715A" w:rsidRPr="00E75718">
        <w:rPr>
          <w:rFonts w:ascii="Times New Roman" w:hAnsi="Times New Roman"/>
          <w:sz w:val="24"/>
          <w:szCs w:val="24"/>
        </w:rPr>
        <w:t>ë</w:t>
      </w:r>
      <w:r w:rsidRPr="00E75718">
        <w:rPr>
          <w:rFonts w:ascii="Times New Roman" w:hAnsi="Times New Roman"/>
          <w:sz w:val="24"/>
          <w:szCs w:val="24"/>
        </w:rPr>
        <w:t>nyr</w:t>
      </w:r>
      <w:r w:rsidR="00D1715A" w:rsidRPr="00E75718">
        <w:rPr>
          <w:rFonts w:ascii="Times New Roman" w:hAnsi="Times New Roman"/>
          <w:sz w:val="24"/>
          <w:szCs w:val="24"/>
        </w:rPr>
        <w:t>ë</w:t>
      </w:r>
      <w:r w:rsidRPr="00E75718">
        <w:rPr>
          <w:rFonts w:ascii="Times New Roman" w:hAnsi="Times New Roman"/>
          <w:sz w:val="24"/>
          <w:szCs w:val="24"/>
        </w:rPr>
        <w:t>s s</w:t>
      </w:r>
      <w:r w:rsidR="00D1715A" w:rsidRPr="00E75718">
        <w:rPr>
          <w:rFonts w:ascii="Times New Roman" w:hAnsi="Times New Roman"/>
          <w:sz w:val="24"/>
          <w:szCs w:val="24"/>
        </w:rPr>
        <w:t>ë</w:t>
      </w:r>
      <w:r w:rsidRPr="00E75718">
        <w:rPr>
          <w:rFonts w:ascii="Times New Roman" w:hAnsi="Times New Roman"/>
          <w:sz w:val="24"/>
          <w:szCs w:val="24"/>
        </w:rPr>
        <w:t xml:space="preserve"> ekzekutimit t</w:t>
      </w:r>
      <w:r w:rsidR="00D1715A" w:rsidRPr="00E75718">
        <w:rPr>
          <w:rFonts w:ascii="Times New Roman" w:hAnsi="Times New Roman"/>
          <w:sz w:val="24"/>
          <w:szCs w:val="24"/>
        </w:rPr>
        <w:t>ë</w:t>
      </w:r>
      <w:r w:rsidRPr="00E75718">
        <w:rPr>
          <w:rFonts w:ascii="Times New Roman" w:hAnsi="Times New Roman"/>
          <w:sz w:val="24"/>
          <w:szCs w:val="24"/>
        </w:rPr>
        <w:t xml:space="preserve"> vendimeve penale si dhe ndikimin pozitiv n</w:t>
      </w:r>
      <w:r w:rsidR="00D1715A" w:rsidRPr="00E75718">
        <w:rPr>
          <w:rFonts w:ascii="Times New Roman" w:hAnsi="Times New Roman"/>
          <w:sz w:val="24"/>
          <w:szCs w:val="24"/>
        </w:rPr>
        <w:t>ë</w:t>
      </w:r>
      <w:r w:rsidRPr="00E75718">
        <w:rPr>
          <w:rFonts w:ascii="Times New Roman" w:hAnsi="Times New Roman"/>
          <w:sz w:val="24"/>
          <w:szCs w:val="24"/>
        </w:rPr>
        <w:t xml:space="preserve"> p</w:t>
      </w:r>
      <w:r w:rsidR="00D1715A" w:rsidRPr="00E75718">
        <w:rPr>
          <w:rFonts w:ascii="Times New Roman" w:hAnsi="Times New Roman"/>
          <w:sz w:val="24"/>
          <w:szCs w:val="24"/>
        </w:rPr>
        <w:t>ë</w:t>
      </w:r>
      <w:r w:rsidRPr="00E75718">
        <w:rPr>
          <w:rFonts w:ascii="Times New Roman" w:hAnsi="Times New Roman"/>
          <w:sz w:val="24"/>
          <w:szCs w:val="24"/>
        </w:rPr>
        <w:t>rmir</w:t>
      </w:r>
      <w:r w:rsidR="00D1715A" w:rsidRPr="00E75718">
        <w:rPr>
          <w:rFonts w:ascii="Times New Roman" w:hAnsi="Times New Roman"/>
          <w:sz w:val="24"/>
          <w:szCs w:val="24"/>
        </w:rPr>
        <w:t>ë</w:t>
      </w:r>
      <w:r w:rsidRPr="00E75718">
        <w:rPr>
          <w:rFonts w:ascii="Times New Roman" w:hAnsi="Times New Roman"/>
          <w:sz w:val="24"/>
          <w:szCs w:val="24"/>
        </w:rPr>
        <w:t>simin e trajtimit t</w:t>
      </w:r>
      <w:r w:rsidR="00D1715A" w:rsidRPr="00E75718">
        <w:rPr>
          <w:rFonts w:ascii="Times New Roman" w:hAnsi="Times New Roman"/>
          <w:sz w:val="24"/>
          <w:szCs w:val="24"/>
        </w:rPr>
        <w:t>ë</w:t>
      </w:r>
      <w:r w:rsidRPr="00E75718">
        <w:rPr>
          <w:rFonts w:ascii="Times New Roman" w:hAnsi="Times New Roman"/>
          <w:sz w:val="24"/>
          <w:szCs w:val="24"/>
        </w:rPr>
        <w:t xml:space="preserve"> t</w:t>
      </w:r>
      <w:r w:rsidR="00D1715A" w:rsidRPr="00E75718">
        <w:rPr>
          <w:rFonts w:ascii="Times New Roman" w:hAnsi="Times New Roman"/>
          <w:sz w:val="24"/>
          <w:szCs w:val="24"/>
        </w:rPr>
        <w:t>ë</w:t>
      </w:r>
      <w:r w:rsidRPr="00E75718">
        <w:rPr>
          <w:rFonts w:ascii="Times New Roman" w:hAnsi="Times New Roman"/>
          <w:sz w:val="24"/>
          <w:szCs w:val="24"/>
        </w:rPr>
        <w:t xml:space="preserve"> miturve gjat</w:t>
      </w:r>
      <w:r w:rsidR="00D1715A" w:rsidRPr="00E75718">
        <w:rPr>
          <w:rFonts w:ascii="Times New Roman" w:hAnsi="Times New Roman"/>
          <w:sz w:val="24"/>
          <w:szCs w:val="24"/>
        </w:rPr>
        <w:t>ë</w:t>
      </w:r>
      <w:r w:rsidRPr="00E75718">
        <w:rPr>
          <w:rFonts w:ascii="Times New Roman" w:hAnsi="Times New Roman"/>
          <w:sz w:val="24"/>
          <w:szCs w:val="24"/>
        </w:rPr>
        <w:t xml:space="preserve"> ekzekutimit t</w:t>
      </w:r>
      <w:r w:rsidR="00D1715A" w:rsidRPr="00E75718">
        <w:rPr>
          <w:rFonts w:ascii="Times New Roman" w:hAnsi="Times New Roman"/>
          <w:sz w:val="24"/>
          <w:szCs w:val="24"/>
        </w:rPr>
        <w:t>ë</w:t>
      </w:r>
      <w:r w:rsidRPr="00E75718">
        <w:rPr>
          <w:rFonts w:ascii="Times New Roman" w:hAnsi="Times New Roman"/>
          <w:sz w:val="24"/>
          <w:szCs w:val="24"/>
        </w:rPr>
        <w:t xml:space="preserve"> vendimeve penale, </w:t>
      </w:r>
      <w:r w:rsidR="00D1715A" w:rsidRPr="00E75718">
        <w:rPr>
          <w:rFonts w:ascii="Times New Roman" w:hAnsi="Times New Roman"/>
          <w:sz w:val="24"/>
          <w:szCs w:val="24"/>
        </w:rPr>
        <w:t>ë</w:t>
      </w:r>
      <w:r w:rsidRPr="00E75718">
        <w:rPr>
          <w:rFonts w:ascii="Times New Roman" w:hAnsi="Times New Roman"/>
          <w:sz w:val="24"/>
          <w:szCs w:val="24"/>
        </w:rPr>
        <w:t>sht</w:t>
      </w:r>
      <w:r w:rsidR="00D1715A" w:rsidRPr="00E75718">
        <w:rPr>
          <w:rFonts w:ascii="Times New Roman" w:hAnsi="Times New Roman"/>
          <w:sz w:val="24"/>
          <w:szCs w:val="24"/>
        </w:rPr>
        <w:t>ë</w:t>
      </w:r>
      <w:r w:rsidRPr="00E75718">
        <w:rPr>
          <w:rFonts w:ascii="Times New Roman" w:hAnsi="Times New Roman"/>
          <w:sz w:val="24"/>
          <w:szCs w:val="24"/>
        </w:rPr>
        <w:t xml:space="preserve"> nj</w:t>
      </w:r>
      <w:r w:rsidR="00D1715A" w:rsidRPr="00E75718">
        <w:rPr>
          <w:rFonts w:ascii="Times New Roman" w:hAnsi="Times New Roman"/>
          <w:sz w:val="24"/>
          <w:szCs w:val="24"/>
        </w:rPr>
        <w:t>ë</w:t>
      </w:r>
      <w:r w:rsidRPr="00E75718">
        <w:rPr>
          <w:rFonts w:ascii="Times New Roman" w:hAnsi="Times New Roman"/>
          <w:sz w:val="24"/>
          <w:szCs w:val="24"/>
        </w:rPr>
        <w:t xml:space="preserve"> opsion i preferuar, p</w:t>
      </w:r>
      <w:r w:rsidR="00D1715A" w:rsidRPr="00E75718">
        <w:rPr>
          <w:rFonts w:ascii="Times New Roman" w:hAnsi="Times New Roman"/>
          <w:sz w:val="24"/>
          <w:szCs w:val="24"/>
        </w:rPr>
        <w:t>ë</w:t>
      </w:r>
      <w:r w:rsidRPr="00E75718">
        <w:rPr>
          <w:rFonts w:ascii="Times New Roman" w:hAnsi="Times New Roman"/>
          <w:sz w:val="24"/>
          <w:szCs w:val="24"/>
        </w:rPr>
        <w:t>r shkak  t</w:t>
      </w:r>
      <w:r w:rsidR="00D1715A" w:rsidRPr="00E75718">
        <w:rPr>
          <w:rFonts w:ascii="Times New Roman" w:hAnsi="Times New Roman"/>
          <w:sz w:val="24"/>
          <w:szCs w:val="24"/>
        </w:rPr>
        <w:t>ë</w:t>
      </w:r>
      <w:r w:rsidRPr="00E75718">
        <w:rPr>
          <w:rFonts w:ascii="Times New Roman" w:hAnsi="Times New Roman"/>
          <w:sz w:val="24"/>
          <w:szCs w:val="24"/>
        </w:rPr>
        <w:t xml:space="preserve"> p</w:t>
      </w:r>
      <w:r w:rsidR="00D1715A" w:rsidRPr="00E75718">
        <w:rPr>
          <w:rFonts w:ascii="Times New Roman" w:hAnsi="Times New Roman"/>
          <w:sz w:val="24"/>
          <w:szCs w:val="24"/>
        </w:rPr>
        <w:t>ë</w:t>
      </w:r>
      <w:r w:rsidRPr="00E75718">
        <w:rPr>
          <w:rFonts w:ascii="Times New Roman" w:hAnsi="Times New Roman"/>
          <w:sz w:val="24"/>
          <w:szCs w:val="24"/>
        </w:rPr>
        <w:t>rmir</w:t>
      </w:r>
      <w:r w:rsidR="00D1715A" w:rsidRPr="00E75718">
        <w:rPr>
          <w:rFonts w:ascii="Times New Roman" w:hAnsi="Times New Roman"/>
          <w:sz w:val="24"/>
          <w:szCs w:val="24"/>
        </w:rPr>
        <w:t>ë</w:t>
      </w:r>
      <w:r w:rsidRPr="00E75718">
        <w:rPr>
          <w:rFonts w:ascii="Times New Roman" w:hAnsi="Times New Roman"/>
          <w:sz w:val="24"/>
          <w:szCs w:val="24"/>
        </w:rPr>
        <w:t>simit t</w:t>
      </w:r>
      <w:r w:rsidR="00D1715A" w:rsidRPr="00E75718">
        <w:rPr>
          <w:rFonts w:ascii="Times New Roman" w:hAnsi="Times New Roman"/>
          <w:sz w:val="24"/>
          <w:szCs w:val="24"/>
        </w:rPr>
        <w:t>ë</w:t>
      </w:r>
      <w:r w:rsidRPr="00E75718">
        <w:rPr>
          <w:rFonts w:ascii="Times New Roman" w:hAnsi="Times New Roman"/>
          <w:sz w:val="24"/>
          <w:szCs w:val="24"/>
        </w:rPr>
        <w:t xml:space="preserve"> sistemit dhe mospasjes s</w:t>
      </w:r>
      <w:r w:rsidR="00D1715A" w:rsidRPr="00E75718">
        <w:rPr>
          <w:rFonts w:ascii="Times New Roman" w:hAnsi="Times New Roman"/>
          <w:sz w:val="24"/>
          <w:szCs w:val="24"/>
        </w:rPr>
        <w:t>ë</w:t>
      </w:r>
      <w:r w:rsidRPr="00E75718">
        <w:rPr>
          <w:rFonts w:ascii="Times New Roman" w:hAnsi="Times New Roman"/>
          <w:sz w:val="24"/>
          <w:szCs w:val="24"/>
        </w:rPr>
        <w:t xml:space="preserve"> kostove shtes</w:t>
      </w:r>
      <w:r w:rsidR="00D1715A" w:rsidRPr="00E75718">
        <w:rPr>
          <w:rFonts w:ascii="Times New Roman" w:hAnsi="Times New Roman"/>
          <w:sz w:val="24"/>
          <w:szCs w:val="24"/>
        </w:rPr>
        <w:t>ë</w:t>
      </w:r>
      <w:r w:rsidRPr="00E75718">
        <w:rPr>
          <w:rFonts w:ascii="Times New Roman" w:hAnsi="Times New Roman"/>
          <w:sz w:val="24"/>
          <w:szCs w:val="24"/>
        </w:rPr>
        <w:t xml:space="preserve"> n</w:t>
      </w:r>
      <w:r w:rsidR="00D1715A" w:rsidRPr="00E75718">
        <w:rPr>
          <w:rFonts w:ascii="Times New Roman" w:hAnsi="Times New Roman"/>
          <w:sz w:val="24"/>
          <w:szCs w:val="24"/>
        </w:rPr>
        <w:t>ë buxhetin e sht</w:t>
      </w:r>
      <w:r w:rsidRPr="00E75718">
        <w:rPr>
          <w:rFonts w:ascii="Times New Roman" w:hAnsi="Times New Roman"/>
          <w:sz w:val="24"/>
          <w:szCs w:val="24"/>
        </w:rPr>
        <w:t xml:space="preserve">etit. </w:t>
      </w:r>
    </w:p>
    <w:p w:rsidR="003E7815" w:rsidRPr="00E75718" w:rsidRDefault="003E7815" w:rsidP="00272D01">
      <w:pPr>
        <w:jc w:val="both"/>
        <w:rPr>
          <w:rFonts w:ascii="Times New Roman" w:hAnsi="Times New Roman"/>
          <w:b/>
          <w:sz w:val="24"/>
          <w:szCs w:val="24"/>
          <w:u w:val="single"/>
        </w:rPr>
      </w:pPr>
      <w:r w:rsidRPr="00E75718">
        <w:rPr>
          <w:rFonts w:ascii="Times New Roman" w:hAnsi="Times New Roman"/>
          <w:b/>
          <w:sz w:val="24"/>
          <w:szCs w:val="24"/>
          <w:u w:val="single"/>
        </w:rPr>
        <w:t>Përfitim jo i drejtpërdrejtë ekonomik:</w:t>
      </w:r>
    </w:p>
    <w:p w:rsidR="004F1EC8" w:rsidRPr="00E75718" w:rsidRDefault="004A3F05" w:rsidP="00272D01">
      <w:pPr>
        <w:jc w:val="both"/>
        <w:rPr>
          <w:rFonts w:ascii="Times New Roman" w:hAnsi="Times New Roman"/>
          <w:sz w:val="24"/>
          <w:szCs w:val="24"/>
        </w:rPr>
      </w:pPr>
      <w:r w:rsidRPr="00E75718">
        <w:rPr>
          <w:rFonts w:ascii="Times New Roman" w:hAnsi="Times New Roman"/>
          <w:sz w:val="24"/>
          <w:szCs w:val="24"/>
        </w:rPr>
        <w:t xml:space="preserve">Nuk ka efekte buxhetore. </w:t>
      </w:r>
    </w:p>
    <w:p w:rsidR="003E7815" w:rsidRPr="008F0ACC" w:rsidRDefault="003E7815" w:rsidP="00272D01">
      <w:pPr>
        <w:jc w:val="both"/>
        <w:rPr>
          <w:rFonts w:ascii="Times New Roman" w:hAnsi="Times New Roman"/>
          <w:sz w:val="24"/>
          <w:szCs w:val="24"/>
        </w:rPr>
      </w:pPr>
      <w:r w:rsidRPr="008F0ACC">
        <w:rPr>
          <w:rFonts w:ascii="Times New Roman" w:hAnsi="Times New Roman"/>
          <w:b/>
          <w:sz w:val="24"/>
          <w:szCs w:val="24"/>
        </w:rPr>
        <w:t>Ndikime sociale</w:t>
      </w:r>
    </w:p>
    <w:p w:rsidR="003E7815" w:rsidRPr="008F0ACC" w:rsidRDefault="003E7815" w:rsidP="00210FDC">
      <w:pPr>
        <w:jc w:val="both"/>
        <w:rPr>
          <w:rFonts w:ascii="Times New Roman" w:hAnsi="Times New Roman"/>
          <w:sz w:val="24"/>
          <w:szCs w:val="24"/>
        </w:rPr>
      </w:pPr>
      <w:r w:rsidRPr="008F0ACC">
        <w:rPr>
          <w:rFonts w:ascii="Times New Roman" w:hAnsi="Times New Roman"/>
          <w:sz w:val="24"/>
          <w:szCs w:val="24"/>
        </w:rPr>
        <w:t>Propozimi pritet të sjellë</w:t>
      </w:r>
      <w:r w:rsidRPr="008F0ACC">
        <w:rPr>
          <w:rFonts w:ascii="Times New Roman" w:hAnsi="Times New Roman"/>
          <w:b/>
          <w:sz w:val="24"/>
          <w:szCs w:val="24"/>
        </w:rPr>
        <w:t>:</w:t>
      </w:r>
      <w:r w:rsidRPr="008F0ACC">
        <w:rPr>
          <w:rFonts w:ascii="Times New Roman" w:hAnsi="Times New Roman"/>
          <w:sz w:val="24"/>
          <w:szCs w:val="24"/>
        </w:rPr>
        <w:t xml:space="preserve"> </w:t>
      </w:r>
    </w:p>
    <w:p w:rsidR="00385AB3" w:rsidRPr="00E75718" w:rsidRDefault="00385AB3" w:rsidP="00385AB3">
      <w:pPr>
        <w:pStyle w:val="ListParagraph"/>
        <w:numPr>
          <w:ilvl w:val="0"/>
          <w:numId w:val="31"/>
        </w:numPr>
        <w:tabs>
          <w:tab w:val="left" w:pos="567"/>
        </w:tabs>
        <w:spacing w:after="0" w:line="240" w:lineRule="auto"/>
        <w:jc w:val="both"/>
        <w:rPr>
          <w:rFonts w:ascii="Times New Roman" w:hAnsi="Times New Roman"/>
          <w:sz w:val="24"/>
          <w:szCs w:val="24"/>
        </w:rPr>
      </w:pPr>
      <w:r w:rsidRPr="00E75718">
        <w:rPr>
          <w:rFonts w:ascii="Times New Roman" w:hAnsi="Times New Roman"/>
          <w:sz w:val="24"/>
          <w:szCs w:val="24"/>
        </w:rPr>
        <w:t>Përmirësimi i kushteve të trajtimit  të të miturve në ekzekutimin e vendimeve penale duke</w:t>
      </w:r>
    </w:p>
    <w:p w:rsidR="00385AB3" w:rsidRPr="00E75718" w:rsidRDefault="00385AB3" w:rsidP="00385AB3">
      <w:pPr>
        <w:tabs>
          <w:tab w:val="left" w:pos="567"/>
        </w:tabs>
        <w:spacing w:after="0" w:line="240" w:lineRule="auto"/>
        <w:ind w:left="360"/>
        <w:jc w:val="both"/>
        <w:rPr>
          <w:rFonts w:ascii="Times New Roman" w:hAnsi="Times New Roman"/>
          <w:sz w:val="24"/>
          <w:szCs w:val="24"/>
        </w:rPr>
      </w:pPr>
      <w:r w:rsidRPr="00E75718">
        <w:rPr>
          <w:rFonts w:ascii="Times New Roman" w:hAnsi="Times New Roman"/>
          <w:sz w:val="24"/>
          <w:szCs w:val="24"/>
        </w:rPr>
        <w:t xml:space="preserve">u vendosur në qendra/ institucione që sigurojnë përmbushjen e nevojave të vecanta të tyre. </w:t>
      </w:r>
    </w:p>
    <w:p w:rsidR="004235A4" w:rsidRPr="00E75718" w:rsidRDefault="00385AB3" w:rsidP="00385AB3">
      <w:pPr>
        <w:pStyle w:val="ListParagraph"/>
        <w:numPr>
          <w:ilvl w:val="0"/>
          <w:numId w:val="31"/>
        </w:numPr>
        <w:tabs>
          <w:tab w:val="left" w:pos="567"/>
        </w:tabs>
        <w:spacing w:after="0" w:line="240" w:lineRule="auto"/>
        <w:jc w:val="both"/>
        <w:rPr>
          <w:rFonts w:ascii="Times New Roman" w:hAnsi="Times New Roman"/>
          <w:sz w:val="24"/>
          <w:szCs w:val="24"/>
        </w:rPr>
      </w:pPr>
      <w:r w:rsidRPr="00E75718">
        <w:rPr>
          <w:rFonts w:ascii="Times New Roman" w:hAnsi="Times New Roman"/>
          <w:sz w:val="24"/>
          <w:szCs w:val="24"/>
        </w:rPr>
        <w:t>P</w:t>
      </w:r>
      <w:r w:rsidR="00E302D0" w:rsidRPr="00E75718">
        <w:rPr>
          <w:rFonts w:ascii="Times New Roman" w:hAnsi="Times New Roman"/>
          <w:sz w:val="24"/>
          <w:szCs w:val="24"/>
        </w:rPr>
        <w:t>ë</w:t>
      </w:r>
      <w:r w:rsidRPr="00E75718">
        <w:rPr>
          <w:rFonts w:ascii="Times New Roman" w:hAnsi="Times New Roman"/>
          <w:sz w:val="24"/>
          <w:szCs w:val="24"/>
        </w:rPr>
        <w:t>rmir</w:t>
      </w:r>
      <w:r w:rsidR="00E302D0" w:rsidRPr="00E75718">
        <w:rPr>
          <w:rFonts w:ascii="Times New Roman" w:hAnsi="Times New Roman"/>
          <w:sz w:val="24"/>
          <w:szCs w:val="24"/>
        </w:rPr>
        <w:t>ë</w:t>
      </w:r>
      <w:r w:rsidRPr="00E75718">
        <w:rPr>
          <w:rFonts w:ascii="Times New Roman" w:hAnsi="Times New Roman"/>
          <w:sz w:val="24"/>
          <w:szCs w:val="24"/>
        </w:rPr>
        <w:t>sim n</w:t>
      </w:r>
      <w:r w:rsidR="00E302D0" w:rsidRPr="00E75718">
        <w:rPr>
          <w:rFonts w:ascii="Times New Roman" w:hAnsi="Times New Roman"/>
          <w:sz w:val="24"/>
          <w:szCs w:val="24"/>
        </w:rPr>
        <w:t>ë</w:t>
      </w:r>
      <w:r w:rsidRPr="00E75718">
        <w:rPr>
          <w:rFonts w:ascii="Times New Roman" w:hAnsi="Times New Roman"/>
          <w:sz w:val="24"/>
          <w:szCs w:val="24"/>
        </w:rPr>
        <w:t xml:space="preserve"> m</w:t>
      </w:r>
      <w:r w:rsidR="00E302D0" w:rsidRPr="00E75718">
        <w:rPr>
          <w:rFonts w:ascii="Times New Roman" w:hAnsi="Times New Roman"/>
          <w:sz w:val="24"/>
          <w:szCs w:val="24"/>
        </w:rPr>
        <w:t>ë</w:t>
      </w:r>
      <w:r w:rsidRPr="00E75718">
        <w:rPr>
          <w:rFonts w:ascii="Times New Roman" w:hAnsi="Times New Roman"/>
          <w:sz w:val="24"/>
          <w:szCs w:val="24"/>
        </w:rPr>
        <w:t>nyr</w:t>
      </w:r>
      <w:r w:rsidR="00E302D0" w:rsidRPr="00E75718">
        <w:rPr>
          <w:rFonts w:ascii="Times New Roman" w:hAnsi="Times New Roman"/>
          <w:sz w:val="24"/>
          <w:szCs w:val="24"/>
        </w:rPr>
        <w:t>ë</w:t>
      </w:r>
      <w:r w:rsidRPr="00E75718">
        <w:rPr>
          <w:rFonts w:ascii="Times New Roman" w:hAnsi="Times New Roman"/>
          <w:sz w:val="24"/>
          <w:szCs w:val="24"/>
        </w:rPr>
        <w:t>n e ekzekutimit t</w:t>
      </w:r>
      <w:r w:rsidR="00E302D0" w:rsidRPr="00E75718">
        <w:rPr>
          <w:rFonts w:ascii="Times New Roman" w:hAnsi="Times New Roman"/>
          <w:sz w:val="24"/>
          <w:szCs w:val="24"/>
        </w:rPr>
        <w:t>ë</w:t>
      </w:r>
      <w:r w:rsidRPr="00E75718">
        <w:rPr>
          <w:rFonts w:ascii="Times New Roman" w:hAnsi="Times New Roman"/>
          <w:sz w:val="24"/>
          <w:szCs w:val="24"/>
        </w:rPr>
        <w:t xml:space="preserve"> masav</w:t>
      </w:r>
      <w:r w:rsidR="004235A4" w:rsidRPr="00E75718">
        <w:rPr>
          <w:rFonts w:ascii="Times New Roman" w:hAnsi="Times New Roman"/>
          <w:sz w:val="24"/>
          <w:szCs w:val="24"/>
        </w:rPr>
        <w:t>e mjeksore duke ditur problemin</w:t>
      </w:r>
    </w:p>
    <w:p w:rsidR="00385AB3" w:rsidRPr="00E75718" w:rsidRDefault="00385AB3" w:rsidP="004235A4">
      <w:pPr>
        <w:tabs>
          <w:tab w:val="left" w:pos="567"/>
        </w:tabs>
        <w:spacing w:after="0" w:line="240" w:lineRule="auto"/>
        <w:ind w:left="360"/>
        <w:jc w:val="both"/>
        <w:rPr>
          <w:rFonts w:ascii="Times New Roman" w:hAnsi="Times New Roman"/>
          <w:sz w:val="24"/>
          <w:szCs w:val="24"/>
        </w:rPr>
      </w:pPr>
      <w:r w:rsidRPr="00E75718">
        <w:rPr>
          <w:rFonts w:ascii="Times New Roman" w:hAnsi="Times New Roman"/>
          <w:sz w:val="24"/>
          <w:szCs w:val="24"/>
        </w:rPr>
        <w:t>shqet</w:t>
      </w:r>
      <w:r w:rsidR="00E302D0" w:rsidRPr="00E75718">
        <w:rPr>
          <w:rFonts w:ascii="Times New Roman" w:hAnsi="Times New Roman"/>
          <w:sz w:val="24"/>
          <w:szCs w:val="24"/>
        </w:rPr>
        <w:t>ë</w:t>
      </w:r>
      <w:r w:rsidRPr="00E75718">
        <w:rPr>
          <w:rFonts w:ascii="Times New Roman" w:hAnsi="Times New Roman"/>
          <w:sz w:val="24"/>
          <w:szCs w:val="24"/>
        </w:rPr>
        <w:t>sues q</w:t>
      </w:r>
      <w:r w:rsidR="00E302D0" w:rsidRPr="00E75718">
        <w:rPr>
          <w:rFonts w:ascii="Times New Roman" w:hAnsi="Times New Roman"/>
          <w:sz w:val="24"/>
          <w:szCs w:val="24"/>
        </w:rPr>
        <w:t>ë</w:t>
      </w:r>
      <w:r w:rsidRPr="00E75718">
        <w:rPr>
          <w:rFonts w:ascii="Times New Roman" w:hAnsi="Times New Roman"/>
          <w:sz w:val="24"/>
          <w:szCs w:val="24"/>
        </w:rPr>
        <w:t xml:space="preserve"> ka p</w:t>
      </w:r>
      <w:r w:rsidR="00E302D0" w:rsidRPr="00E75718">
        <w:rPr>
          <w:rFonts w:ascii="Times New Roman" w:hAnsi="Times New Roman"/>
          <w:sz w:val="24"/>
          <w:szCs w:val="24"/>
        </w:rPr>
        <w:t>ë</w:t>
      </w:r>
      <w:r w:rsidRPr="00E75718">
        <w:rPr>
          <w:rFonts w:ascii="Times New Roman" w:hAnsi="Times New Roman"/>
          <w:sz w:val="24"/>
          <w:szCs w:val="24"/>
        </w:rPr>
        <w:t>r shoq</w:t>
      </w:r>
      <w:r w:rsidR="00E302D0" w:rsidRPr="00E75718">
        <w:rPr>
          <w:rFonts w:ascii="Times New Roman" w:hAnsi="Times New Roman"/>
          <w:sz w:val="24"/>
          <w:szCs w:val="24"/>
        </w:rPr>
        <w:t>ë</w:t>
      </w:r>
      <w:r w:rsidRPr="00E75718">
        <w:rPr>
          <w:rFonts w:ascii="Times New Roman" w:hAnsi="Times New Roman"/>
          <w:sz w:val="24"/>
          <w:szCs w:val="24"/>
        </w:rPr>
        <w:t>rin</w:t>
      </w:r>
      <w:r w:rsidR="00E302D0" w:rsidRPr="00E75718">
        <w:rPr>
          <w:rFonts w:ascii="Times New Roman" w:hAnsi="Times New Roman"/>
          <w:sz w:val="24"/>
          <w:szCs w:val="24"/>
        </w:rPr>
        <w:t>ë</w:t>
      </w:r>
      <w:r w:rsidRPr="00E75718">
        <w:rPr>
          <w:rFonts w:ascii="Times New Roman" w:hAnsi="Times New Roman"/>
          <w:sz w:val="24"/>
          <w:szCs w:val="24"/>
        </w:rPr>
        <w:t xml:space="preserve"> trajtimi i personave t</w:t>
      </w:r>
      <w:r w:rsidR="00E302D0" w:rsidRPr="00E75718">
        <w:rPr>
          <w:rFonts w:ascii="Times New Roman" w:hAnsi="Times New Roman"/>
          <w:sz w:val="24"/>
          <w:szCs w:val="24"/>
        </w:rPr>
        <w:t>ë</w:t>
      </w:r>
      <w:r w:rsidRPr="00E75718">
        <w:rPr>
          <w:rFonts w:ascii="Times New Roman" w:hAnsi="Times New Roman"/>
          <w:sz w:val="24"/>
          <w:szCs w:val="24"/>
        </w:rPr>
        <w:t xml:space="preserve"> pap</w:t>
      </w:r>
      <w:r w:rsidR="00E302D0" w:rsidRPr="00E75718">
        <w:rPr>
          <w:rFonts w:ascii="Times New Roman" w:hAnsi="Times New Roman"/>
          <w:sz w:val="24"/>
          <w:szCs w:val="24"/>
        </w:rPr>
        <w:t>ë</w:t>
      </w:r>
      <w:r w:rsidRPr="00E75718">
        <w:rPr>
          <w:rFonts w:ascii="Times New Roman" w:hAnsi="Times New Roman"/>
          <w:sz w:val="24"/>
          <w:szCs w:val="24"/>
        </w:rPr>
        <w:t>rgjegjsh</w:t>
      </w:r>
      <w:r w:rsidR="00E302D0" w:rsidRPr="00E75718">
        <w:rPr>
          <w:rFonts w:ascii="Times New Roman" w:hAnsi="Times New Roman"/>
          <w:sz w:val="24"/>
          <w:szCs w:val="24"/>
        </w:rPr>
        <w:t>ë</w:t>
      </w:r>
      <w:r w:rsidRPr="00E75718">
        <w:rPr>
          <w:rFonts w:ascii="Times New Roman" w:hAnsi="Times New Roman"/>
          <w:sz w:val="24"/>
          <w:szCs w:val="24"/>
        </w:rPr>
        <w:t>m.</w:t>
      </w:r>
    </w:p>
    <w:p w:rsidR="00385AB3" w:rsidRPr="00E75718" w:rsidRDefault="00385AB3" w:rsidP="00385AB3">
      <w:pPr>
        <w:pStyle w:val="ListParagraph"/>
        <w:numPr>
          <w:ilvl w:val="0"/>
          <w:numId w:val="31"/>
        </w:numPr>
        <w:tabs>
          <w:tab w:val="left" w:pos="567"/>
        </w:tabs>
        <w:spacing w:after="0" w:line="240" w:lineRule="auto"/>
        <w:jc w:val="both"/>
        <w:rPr>
          <w:rFonts w:ascii="Times New Roman" w:hAnsi="Times New Roman"/>
          <w:sz w:val="24"/>
          <w:szCs w:val="24"/>
        </w:rPr>
      </w:pPr>
      <w:r w:rsidRPr="00E75718">
        <w:rPr>
          <w:rFonts w:ascii="Times New Roman" w:hAnsi="Times New Roman"/>
          <w:sz w:val="24"/>
          <w:szCs w:val="24"/>
        </w:rPr>
        <w:t>P</w:t>
      </w:r>
      <w:r w:rsidR="00E302D0" w:rsidRPr="00E75718">
        <w:rPr>
          <w:rFonts w:ascii="Times New Roman" w:hAnsi="Times New Roman"/>
          <w:sz w:val="24"/>
          <w:szCs w:val="24"/>
        </w:rPr>
        <w:t>ë</w:t>
      </w:r>
      <w:r w:rsidRPr="00E75718">
        <w:rPr>
          <w:rFonts w:ascii="Times New Roman" w:hAnsi="Times New Roman"/>
          <w:sz w:val="24"/>
          <w:szCs w:val="24"/>
        </w:rPr>
        <w:t>rmir</w:t>
      </w:r>
      <w:r w:rsidR="00E302D0" w:rsidRPr="00E75718">
        <w:rPr>
          <w:rFonts w:ascii="Times New Roman" w:hAnsi="Times New Roman"/>
          <w:sz w:val="24"/>
          <w:szCs w:val="24"/>
        </w:rPr>
        <w:t>ë</w:t>
      </w:r>
      <w:r w:rsidRPr="00E75718">
        <w:rPr>
          <w:rFonts w:ascii="Times New Roman" w:hAnsi="Times New Roman"/>
          <w:sz w:val="24"/>
          <w:szCs w:val="24"/>
        </w:rPr>
        <w:t>sohet roli i Policis</w:t>
      </w:r>
      <w:r w:rsidR="00E302D0" w:rsidRPr="00E75718">
        <w:rPr>
          <w:rFonts w:ascii="Times New Roman" w:hAnsi="Times New Roman"/>
          <w:sz w:val="24"/>
          <w:szCs w:val="24"/>
        </w:rPr>
        <w:t>ë</w:t>
      </w:r>
      <w:r w:rsidRPr="00E75718">
        <w:rPr>
          <w:rFonts w:ascii="Times New Roman" w:hAnsi="Times New Roman"/>
          <w:sz w:val="24"/>
          <w:szCs w:val="24"/>
        </w:rPr>
        <w:t xml:space="preserve"> s</w:t>
      </w:r>
      <w:r w:rsidR="00E302D0" w:rsidRPr="00E75718">
        <w:rPr>
          <w:rFonts w:ascii="Times New Roman" w:hAnsi="Times New Roman"/>
          <w:sz w:val="24"/>
          <w:szCs w:val="24"/>
        </w:rPr>
        <w:t>ë</w:t>
      </w:r>
      <w:r w:rsidRPr="00E75718">
        <w:rPr>
          <w:rFonts w:ascii="Times New Roman" w:hAnsi="Times New Roman"/>
          <w:sz w:val="24"/>
          <w:szCs w:val="24"/>
        </w:rPr>
        <w:t xml:space="preserve"> Shtetit n</w:t>
      </w:r>
      <w:r w:rsidR="00E302D0" w:rsidRPr="00E75718">
        <w:rPr>
          <w:rFonts w:ascii="Times New Roman" w:hAnsi="Times New Roman"/>
          <w:sz w:val="24"/>
          <w:szCs w:val="24"/>
        </w:rPr>
        <w:t>ë</w:t>
      </w:r>
      <w:r w:rsidRPr="00E75718">
        <w:rPr>
          <w:rFonts w:ascii="Times New Roman" w:hAnsi="Times New Roman"/>
          <w:sz w:val="24"/>
          <w:szCs w:val="24"/>
        </w:rPr>
        <w:t xml:space="preserve"> ekzekutimin e vendimeve penale.</w:t>
      </w:r>
    </w:p>
    <w:p w:rsidR="00210FDC" w:rsidRPr="00E75718" w:rsidRDefault="006C6813" w:rsidP="00210FDC">
      <w:pPr>
        <w:pStyle w:val="ListParagraph"/>
        <w:numPr>
          <w:ilvl w:val="0"/>
          <w:numId w:val="31"/>
        </w:numPr>
        <w:tabs>
          <w:tab w:val="left" w:pos="567"/>
        </w:tabs>
        <w:spacing w:after="0" w:line="240" w:lineRule="auto"/>
        <w:jc w:val="both"/>
        <w:rPr>
          <w:rFonts w:ascii="Times New Roman" w:hAnsi="Times New Roman"/>
          <w:sz w:val="24"/>
          <w:szCs w:val="24"/>
        </w:rPr>
      </w:pPr>
      <w:r w:rsidRPr="00E75718">
        <w:rPr>
          <w:rFonts w:ascii="Times New Roman" w:hAnsi="Times New Roman"/>
          <w:sz w:val="24"/>
          <w:szCs w:val="24"/>
        </w:rPr>
        <w:t>P</w:t>
      </w:r>
      <w:r w:rsidR="006D12DB" w:rsidRPr="00E75718">
        <w:rPr>
          <w:rFonts w:ascii="Times New Roman" w:hAnsi="Times New Roman"/>
          <w:sz w:val="24"/>
          <w:szCs w:val="24"/>
        </w:rPr>
        <w:t>ë</w:t>
      </w:r>
      <w:r w:rsidRPr="00E75718">
        <w:rPr>
          <w:rFonts w:ascii="Times New Roman" w:hAnsi="Times New Roman"/>
          <w:sz w:val="24"/>
          <w:szCs w:val="24"/>
        </w:rPr>
        <w:t>rmir</w:t>
      </w:r>
      <w:r w:rsidR="006D12DB" w:rsidRPr="00E75718">
        <w:rPr>
          <w:rFonts w:ascii="Times New Roman" w:hAnsi="Times New Roman"/>
          <w:sz w:val="24"/>
          <w:szCs w:val="24"/>
        </w:rPr>
        <w:t>ë</w:t>
      </w:r>
      <w:r w:rsidRPr="00E75718">
        <w:rPr>
          <w:rFonts w:ascii="Times New Roman" w:hAnsi="Times New Roman"/>
          <w:sz w:val="24"/>
          <w:szCs w:val="24"/>
        </w:rPr>
        <w:t>simi i kushteve t</w:t>
      </w:r>
      <w:r w:rsidR="006D12DB" w:rsidRPr="00E75718">
        <w:rPr>
          <w:rFonts w:ascii="Times New Roman" w:hAnsi="Times New Roman"/>
          <w:sz w:val="24"/>
          <w:szCs w:val="24"/>
        </w:rPr>
        <w:t>ë</w:t>
      </w:r>
      <w:r w:rsidRPr="00E75718">
        <w:rPr>
          <w:rFonts w:ascii="Times New Roman" w:hAnsi="Times New Roman"/>
          <w:sz w:val="24"/>
          <w:szCs w:val="24"/>
        </w:rPr>
        <w:t xml:space="preserve"> trajtimit  </w:t>
      </w:r>
      <w:r w:rsidR="006D12DB" w:rsidRPr="00E75718">
        <w:rPr>
          <w:rFonts w:ascii="Times New Roman" w:hAnsi="Times New Roman"/>
          <w:sz w:val="24"/>
          <w:szCs w:val="24"/>
        </w:rPr>
        <w:t>të të miturve në ekzekutimin e vendimeve penale</w:t>
      </w:r>
      <w:r w:rsidR="00210FDC" w:rsidRPr="00E75718">
        <w:rPr>
          <w:rFonts w:ascii="Times New Roman" w:hAnsi="Times New Roman"/>
          <w:sz w:val="24"/>
          <w:szCs w:val="24"/>
        </w:rPr>
        <w:t xml:space="preserve"> duke</w:t>
      </w:r>
    </w:p>
    <w:p w:rsidR="00210FDC" w:rsidRPr="00E75718" w:rsidRDefault="006D12DB" w:rsidP="004A3F05">
      <w:pPr>
        <w:tabs>
          <w:tab w:val="left" w:pos="567"/>
        </w:tabs>
        <w:spacing w:after="0" w:line="240" w:lineRule="auto"/>
        <w:ind w:left="360"/>
        <w:jc w:val="both"/>
        <w:rPr>
          <w:rFonts w:ascii="Times New Roman" w:hAnsi="Times New Roman"/>
          <w:sz w:val="24"/>
          <w:szCs w:val="24"/>
        </w:rPr>
      </w:pPr>
      <w:r w:rsidRPr="00E75718">
        <w:rPr>
          <w:rFonts w:ascii="Times New Roman" w:hAnsi="Times New Roman"/>
          <w:sz w:val="24"/>
          <w:szCs w:val="24"/>
        </w:rPr>
        <w:t>u vendosur në qendra/ institucione që sigurojnë përmbushjen e nevojave të vecanta të</w:t>
      </w:r>
    </w:p>
    <w:p w:rsidR="00210FDC" w:rsidRPr="00E75718" w:rsidRDefault="006D12DB" w:rsidP="00210FDC">
      <w:pPr>
        <w:tabs>
          <w:tab w:val="left" w:pos="567"/>
        </w:tabs>
        <w:spacing w:after="0" w:line="240" w:lineRule="auto"/>
        <w:ind w:left="360"/>
        <w:jc w:val="both"/>
        <w:rPr>
          <w:rFonts w:ascii="Times New Roman" w:hAnsi="Times New Roman"/>
          <w:sz w:val="24"/>
          <w:szCs w:val="24"/>
        </w:rPr>
      </w:pPr>
      <w:r w:rsidRPr="00E75718">
        <w:rPr>
          <w:rFonts w:ascii="Times New Roman" w:hAnsi="Times New Roman"/>
          <w:sz w:val="24"/>
          <w:szCs w:val="24"/>
        </w:rPr>
        <w:t xml:space="preserve">tyre. </w:t>
      </w:r>
      <w:r w:rsidR="00210FDC" w:rsidRPr="00E75718">
        <w:rPr>
          <w:rFonts w:ascii="Times New Roman" w:hAnsi="Times New Roman"/>
          <w:sz w:val="24"/>
          <w:szCs w:val="24"/>
        </w:rPr>
        <w:t>Të rritet profesionalizmi gjatë ushtrimit të profesionit të organit procedues duke pasjell përgjegjësi administrative dhe/ose penale në rastet e mosekzekutimit të vendimit në përputhje me përmbajtjen e tij;</w:t>
      </w:r>
    </w:p>
    <w:p w:rsidR="00210FDC" w:rsidRPr="00E75718" w:rsidRDefault="00210FDC" w:rsidP="00210FDC">
      <w:pPr>
        <w:pStyle w:val="ListParagraph"/>
        <w:numPr>
          <w:ilvl w:val="0"/>
          <w:numId w:val="31"/>
        </w:numPr>
        <w:tabs>
          <w:tab w:val="left" w:pos="567"/>
        </w:tabs>
        <w:spacing w:after="0" w:line="240" w:lineRule="auto"/>
        <w:jc w:val="both"/>
        <w:rPr>
          <w:rFonts w:ascii="Times New Roman" w:hAnsi="Times New Roman"/>
          <w:sz w:val="24"/>
          <w:szCs w:val="24"/>
        </w:rPr>
      </w:pPr>
      <w:r w:rsidRPr="00E75718">
        <w:rPr>
          <w:rFonts w:ascii="Times New Roman" w:hAnsi="Times New Roman"/>
          <w:sz w:val="24"/>
          <w:szCs w:val="24"/>
        </w:rPr>
        <w:t>Të rritet bashkëpunimi midis organeve përgjegjëse ne ekzekutimin e vendimeve penale;</w:t>
      </w:r>
    </w:p>
    <w:p w:rsidR="00210FDC" w:rsidRPr="00E75718" w:rsidRDefault="00210FDC" w:rsidP="00210FDC">
      <w:pPr>
        <w:pStyle w:val="ListParagraph"/>
        <w:numPr>
          <w:ilvl w:val="0"/>
          <w:numId w:val="31"/>
        </w:numPr>
        <w:tabs>
          <w:tab w:val="left" w:pos="567"/>
        </w:tabs>
        <w:spacing w:after="0" w:line="240" w:lineRule="auto"/>
        <w:jc w:val="both"/>
        <w:rPr>
          <w:rFonts w:ascii="Times New Roman" w:hAnsi="Times New Roman"/>
          <w:sz w:val="24"/>
          <w:szCs w:val="24"/>
        </w:rPr>
      </w:pPr>
      <w:r w:rsidRPr="00E75718">
        <w:rPr>
          <w:rFonts w:ascii="Times New Roman" w:hAnsi="Times New Roman"/>
          <w:sz w:val="24"/>
          <w:szCs w:val="24"/>
        </w:rPr>
        <w:t>Të përmirësohet procedura për ekzekutimin të vendimit me gjysëm liri për shkak se në</w:t>
      </w:r>
    </w:p>
    <w:p w:rsidR="00210FDC" w:rsidRPr="00E75718" w:rsidRDefault="00210FDC" w:rsidP="00210FDC">
      <w:pPr>
        <w:tabs>
          <w:tab w:val="left" w:pos="567"/>
        </w:tabs>
        <w:spacing w:after="0" w:line="240" w:lineRule="auto"/>
        <w:ind w:left="360"/>
        <w:jc w:val="both"/>
        <w:rPr>
          <w:rFonts w:ascii="Times New Roman" w:hAnsi="Times New Roman"/>
          <w:sz w:val="24"/>
          <w:szCs w:val="24"/>
        </w:rPr>
      </w:pPr>
      <w:r w:rsidRPr="00E75718">
        <w:rPr>
          <w:rFonts w:ascii="Times New Roman" w:hAnsi="Times New Roman"/>
          <w:sz w:val="24"/>
          <w:szCs w:val="24"/>
        </w:rPr>
        <w:t xml:space="preserve">ligjin për të drejtat e të dënuarve kemi parashikuar vendosjen e tyre në institucione të hapura. </w:t>
      </w:r>
    </w:p>
    <w:p w:rsidR="00210FDC" w:rsidRPr="00E75718" w:rsidRDefault="00210FDC" w:rsidP="00210FDC">
      <w:pPr>
        <w:pStyle w:val="ListParagraph"/>
        <w:numPr>
          <w:ilvl w:val="0"/>
          <w:numId w:val="31"/>
        </w:numPr>
        <w:spacing w:after="0" w:line="240" w:lineRule="auto"/>
        <w:jc w:val="both"/>
        <w:rPr>
          <w:rFonts w:ascii="Times New Roman" w:eastAsia="Times New Roman" w:hAnsi="Times New Roman"/>
          <w:sz w:val="24"/>
          <w:szCs w:val="24"/>
        </w:rPr>
      </w:pPr>
      <w:r w:rsidRPr="00E75718">
        <w:rPr>
          <w:rFonts w:ascii="Times New Roman" w:hAnsi="Times New Roman"/>
          <w:sz w:val="24"/>
          <w:szCs w:val="24"/>
        </w:rPr>
        <w:t xml:space="preserve">Të përmirësohet mënyra e ekzekutimit të dënimeve për të mitur, në zbatim të Kodit të </w:t>
      </w:r>
    </w:p>
    <w:p w:rsidR="006D12DB" w:rsidRPr="00E75718" w:rsidRDefault="00210FDC" w:rsidP="00385AB3">
      <w:pPr>
        <w:spacing w:after="0" w:line="240" w:lineRule="auto"/>
        <w:ind w:left="360"/>
        <w:jc w:val="both"/>
        <w:rPr>
          <w:rFonts w:ascii="Times New Roman" w:hAnsi="Times New Roman"/>
          <w:sz w:val="24"/>
          <w:szCs w:val="24"/>
        </w:rPr>
      </w:pPr>
      <w:r w:rsidRPr="00E75718">
        <w:rPr>
          <w:rFonts w:ascii="Times New Roman" w:hAnsi="Times New Roman"/>
          <w:sz w:val="24"/>
          <w:szCs w:val="24"/>
        </w:rPr>
        <w:t>Drejtësisë Penale për të Mitur</w:t>
      </w:r>
    </w:p>
    <w:p w:rsidR="004235A4" w:rsidRPr="00E75718" w:rsidRDefault="004235A4" w:rsidP="00385AB3">
      <w:pPr>
        <w:spacing w:after="0" w:line="240" w:lineRule="auto"/>
        <w:ind w:left="360"/>
        <w:jc w:val="both"/>
        <w:rPr>
          <w:rFonts w:ascii="Times New Roman" w:eastAsia="Times New Roman" w:hAnsi="Times New Roman"/>
          <w:sz w:val="24"/>
          <w:szCs w:val="24"/>
        </w:rPr>
      </w:pPr>
    </w:p>
    <w:bookmarkEnd w:id="9"/>
    <w:p w:rsidR="003E7815" w:rsidRPr="00E75718" w:rsidRDefault="003E7815" w:rsidP="00272D01">
      <w:pPr>
        <w:pStyle w:val="Heading1"/>
        <w:jc w:val="both"/>
        <w:rPr>
          <w:rFonts w:ascii="Times New Roman" w:hAnsi="Times New Roman"/>
          <w:sz w:val="24"/>
          <w:szCs w:val="24"/>
        </w:rPr>
      </w:pPr>
      <w:r w:rsidRPr="00E75718">
        <w:rPr>
          <w:rFonts w:ascii="Times New Roman" w:hAnsi="Times New Roman"/>
          <w:sz w:val="24"/>
          <w:szCs w:val="24"/>
        </w:rPr>
        <w:t>Arsyetimi i opsionit të preferuar</w:t>
      </w:r>
    </w:p>
    <w:p w:rsidR="003E7815" w:rsidRPr="00E75718" w:rsidRDefault="003E7815" w:rsidP="00272D01">
      <w:pPr>
        <w:jc w:val="both"/>
        <w:rPr>
          <w:rFonts w:ascii="Times New Roman" w:hAnsi="Times New Roman"/>
          <w:sz w:val="24"/>
          <w:szCs w:val="24"/>
        </w:rPr>
      </w:pPr>
    </w:p>
    <w:p w:rsidR="003E7815" w:rsidRPr="00E75718" w:rsidRDefault="003E7815" w:rsidP="00272D01">
      <w:pPr>
        <w:pStyle w:val="ListParagraph"/>
        <w:numPr>
          <w:ilvl w:val="0"/>
          <w:numId w:val="9"/>
        </w:numPr>
        <w:tabs>
          <w:tab w:val="left" w:pos="567"/>
        </w:tabs>
        <w:spacing w:after="0" w:line="240" w:lineRule="auto"/>
        <w:jc w:val="both"/>
        <w:rPr>
          <w:rFonts w:ascii="Times New Roman" w:hAnsi="Times New Roman"/>
          <w:i/>
          <w:sz w:val="24"/>
          <w:szCs w:val="24"/>
        </w:rPr>
      </w:pPr>
      <w:r w:rsidRPr="00E75718">
        <w:rPr>
          <w:rFonts w:ascii="Times New Roman" w:hAnsi="Times New Roman"/>
          <w:i/>
          <w:sz w:val="24"/>
          <w:szCs w:val="24"/>
        </w:rPr>
        <w:t xml:space="preserve">Zgjidhni opsionin e preferuar, bazuar në analizë. </w:t>
      </w:r>
    </w:p>
    <w:p w:rsidR="003E7815" w:rsidRPr="00E75718" w:rsidRDefault="003E7815" w:rsidP="00272D01">
      <w:pPr>
        <w:pStyle w:val="ListParagraph"/>
        <w:numPr>
          <w:ilvl w:val="0"/>
          <w:numId w:val="9"/>
        </w:numPr>
        <w:tabs>
          <w:tab w:val="left" w:pos="567"/>
        </w:tabs>
        <w:spacing w:after="0" w:line="240" w:lineRule="auto"/>
        <w:jc w:val="both"/>
        <w:rPr>
          <w:rFonts w:ascii="Times New Roman" w:hAnsi="Times New Roman"/>
          <w:i/>
          <w:sz w:val="24"/>
          <w:szCs w:val="24"/>
        </w:rPr>
      </w:pPr>
      <w:r w:rsidRPr="00E75718">
        <w:rPr>
          <w:rFonts w:ascii="Times New Roman" w:hAnsi="Times New Roman"/>
          <w:i/>
          <w:sz w:val="24"/>
          <w:szCs w:val="24"/>
        </w:rPr>
        <w:t xml:space="preserve">Shpjegoni arsyetimin tuaj.  </w:t>
      </w:r>
    </w:p>
    <w:p w:rsidR="003E7815" w:rsidRPr="00E75718" w:rsidRDefault="003E7815" w:rsidP="00272D01">
      <w:pPr>
        <w:jc w:val="both"/>
        <w:rPr>
          <w:rFonts w:ascii="Times New Roman" w:hAnsi="Times New Roman"/>
          <w:sz w:val="24"/>
          <w:szCs w:val="24"/>
        </w:rPr>
      </w:pPr>
    </w:p>
    <w:p w:rsidR="00210FDC" w:rsidRPr="00E75718" w:rsidRDefault="004235A4" w:rsidP="004235A4">
      <w:pPr>
        <w:pStyle w:val="Heading1"/>
        <w:jc w:val="both"/>
        <w:rPr>
          <w:rFonts w:ascii="Times New Roman" w:hAnsi="Times New Roman"/>
          <w:b w:val="0"/>
          <w:sz w:val="24"/>
          <w:szCs w:val="24"/>
        </w:rPr>
      </w:pPr>
      <w:r w:rsidRPr="00E75718">
        <w:rPr>
          <w:rFonts w:ascii="Times New Roman" w:eastAsia="Calibri" w:hAnsi="Times New Roman"/>
          <w:b w:val="0"/>
          <w:bCs w:val="0"/>
          <w:sz w:val="24"/>
          <w:szCs w:val="24"/>
        </w:rPr>
        <w:t>Opsioni 1 (rregullator): – Ndryshimi i ligjit 8331, dat</w:t>
      </w:r>
      <w:r w:rsidR="00E302D0" w:rsidRPr="00E75718">
        <w:rPr>
          <w:rFonts w:ascii="Times New Roman" w:eastAsia="Calibri" w:hAnsi="Times New Roman"/>
          <w:b w:val="0"/>
          <w:bCs w:val="0"/>
          <w:sz w:val="24"/>
          <w:szCs w:val="24"/>
        </w:rPr>
        <w:t>ë</w:t>
      </w:r>
      <w:r w:rsidRPr="00E75718">
        <w:rPr>
          <w:rFonts w:ascii="Times New Roman" w:eastAsia="Calibri" w:hAnsi="Times New Roman"/>
          <w:b w:val="0"/>
          <w:bCs w:val="0"/>
          <w:sz w:val="24"/>
          <w:szCs w:val="24"/>
        </w:rPr>
        <w:t xml:space="preserve"> 21.04.1998 “Për ekzekutimin e vendimeve penale”, i ndryshuar. </w:t>
      </w:r>
      <w:bookmarkStart w:id="10" w:name="_Toc506919739"/>
      <w:r w:rsidR="00210FDC" w:rsidRPr="00E75718">
        <w:rPr>
          <w:rFonts w:ascii="Times New Roman" w:hAnsi="Times New Roman"/>
          <w:b w:val="0"/>
          <w:sz w:val="24"/>
          <w:szCs w:val="24"/>
        </w:rPr>
        <w:t xml:space="preserve">Ky opsion </w:t>
      </w:r>
      <w:r w:rsidR="00D1715A" w:rsidRPr="00E75718">
        <w:rPr>
          <w:rFonts w:ascii="Times New Roman" w:hAnsi="Times New Roman"/>
          <w:b w:val="0"/>
          <w:sz w:val="24"/>
          <w:szCs w:val="24"/>
        </w:rPr>
        <w:t>ë</w:t>
      </w:r>
      <w:r w:rsidR="00210FDC" w:rsidRPr="00E75718">
        <w:rPr>
          <w:rFonts w:ascii="Times New Roman" w:hAnsi="Times New Roman"/>
          <w:b w:val="0"/>
          <w:sz w:val="24"/>
          <w:szCs w:val="24"/>
        </w:rPr>
        <w:t>sht</w:t>
      </w:r>
      <w:r w:rsidR="00D1715A" w:rsidRPr="00E75718">
        <w:rPr>
          <w:rFonts w:ascii="Times New Roman" w:hAnsi="Times New Roman"/>
          <w:b w:val="0"/>
          <w:sz w:val="24"/>
          <w:szCs w:val="24"/>
        </w:rPr>
        <w:t>ë</w:t>
      </w:r>
      <w:r w:rsidR="00210FDC" w:rsidRPr="00E75718">
        <w:rPr>
          <w:rFonts w:ascii="Times New Roman" w:hAnsi="Times New Roman"/>
          <w:b w:val="0"/>
          <w:sz w:val="24"/>
          <w:szCs w:val="24"/>
        </w:rPr>
        <w:t xml:space="preserve"> i preferuar p</w:t>
      </w:r>
      <w:r w:rsidR="00D1715A" w:rsidRPr="00E75718">
        <w:rPr>
          <w:rFonts w:ascii="Times New Roman" w:hAnsi="Times New Roman"/>
          <w:b w:val="0"/>
          <w:sz w:val="24"/>
          <w:szCs w:val="24"/>
        </w:rPr>
        <w:t>ë</w:t>
      </w:r>
      <w:r w:rsidR="00210FDC" w:rsidRPr="00E75718">
        <w:rPr>
          <w:rFonts w:ascii="Times New Roman" w:hAnsi="Times New Roman"/>
          <w:b w:val="0"/>
          <w:sz w:val="24"/>
          <w:szCs w:val="24"/>
        </w:rPr>
        <w:t>r shkak se objektivat q</w:t>
      </w:r>
      <w:r w:rsidR="00D1715A" w:rsidRPr="00E75718">
        <w:rPr>
          <w:rFonts w:ascii="Times New Roman" w:hAnsi="Times New Roman"/>
          <w:b w:val="0"/>
          <w:sz w:val="24"/>
          <w:szCs w:val="24"/>
        </w:rPr>
        <w:t>ë</w:t>
      </w:r>
      <w:r w:rsidR="00210FDC" w:rsidRPr="00E75718">
        <w:rPr>
          <w:rFonts w:ascii="Times New Roman" w:hAnsi="Times New Roman"/>
          <w:b w:val="0"/>
          <w:sz w:val="24"/>
          <w:szCs w:val="24"/>
        </w:rPr>
        <w:t xml:space="preserve"> synon t</w:t>
      </w:r>
      <w:r w:rsidR="00D1715A" w:rsidRPr="00E75718">
        <w:rPr>
          <w:rFonts w:ascii="Times New Roman" w:hAnsi="Times New Roman"/>
          <w:b w:val="0"/>
          <w:sz w:val="24"/>
          <w:szCs w:val="24"/>
        </w:rPr>
        <w:t>ë</w:t>
      </w:r>
      <w:r w:rsidR="00210FDC" w:rsidRPr="00E75718">
        <w:rPr>
          <w:rFonts w:ascii="Times New Roman" w:hAnsi="Times New Roman"/>
          <w:b w:val="0"/>
          <w:sz w:val="24"/>
          <w:szCs w:val="24"/>
        </w:rPr>
        <w:t xml:space="preserve"> arrij</w:t>
      </w:r>
      <w:r w:rsidR="00D1715A" w:rsidRPr="00E75718">
        <w:rPr>
          <w:rFonts w:ascii="Times New Roman" w:hAnsi="Times New Roman"/>
          <w:b w:val="0"/>
          <w:sz w:val="24"/>
          <w:szCs w:val="24"/>
        </w:rPr>
        <w:t>ë</w:t>
      </w:r>
      <w:r w:rsidR="00210FDC" w:rsidRPr="00E75718">
        <w:rPr>
          <w:rFonts w:ascii="Times New Roman" w:hAnsi="Times New Roman"/>
          <w:b w:val="0"/>
          <w:sz w:val="24"/>
          <w:szCs w:val="24"/>
        </w:rPr>
        <w:t xml:space="preserve"> ky projektligj lidhen me: </w:t>
      </w:r>
    </w:p>
    <w:p w:rsidR="004235A4" w:rsidRPr="00E75718" w:rsidRDefault="004235A4" w:rsidP="004235A4">
      <w:pPr>
        <w:rPr>
          <w:rFonts w:ascii="Times New Roman" w:hAnsi="Times New Roman"/>
          <w:sz w:val="24"/>
          <w:szCs w:val="24"/>
        </w:rPr>
      </w:pPr>
    </w:p>
    <w:p w:rsidR="00210FDC" w:rsidRPr="00E75718" w:rsidRDefault="00210FDC" w:rsidP="00210FDC">
      <w:pPr>
        <w:pStyle w:val="ListParagraph"/>
        <w:numPr>
          <w:ilvl w:val="0"/>
          <w:numId w:val="28"/>
        </w:numPr>
        <w:autoSpaceDE w:val="0"/>
        <w:autoSpaceDN w:val="0"/>
        <w:adjustRightInd w:val="0"/>
        <w:spacing w:after="0" w:line="240" w:lineRule="auto"/>
        <w:jc w:val="both"/>
        <w:rPr>
          <w:rFonts w:ascii="Times New Roman" w:hAnsi="Times New Roman"/>
          <w:sz w:val="24"/>
          <w:szCs w:val="24"/>
          <w:lang w:eastAsia="sq-AL"/>
        </w:rPr>
      </w:pPr>
      <w:r w:rsidRPr="00E75718">
        <w:rPr>
          <w:rFonts w:ascii="Times New Roman" w:hAnsi="Times New Roman"/>
          <w:sz w:val="24"/>
          <w:szCs w:val="24"/>
          <w:lang w:eastAsia="sq-AL"/>
        </w:rPr>
        <w:t>Përmirësimin e kuadrit ligjor ekzistues në lidhje me ekzekutimin e masave edukuese dhe mjekësore dhe krijimin e institucioneve të posaçme për ekzekutimin e këtyre masave.</w:t>
      </w:r>
    </w:p>
    <w:p w:rsidR="00210FDC" w:rsidRPr="00E75718" w:rsidRDefault="00210FDC" w:rsidP="00210FDC">
      <w:pPr>
        <w:pStyle w:val="ListParagraph"/>
        <w:numPr>
          <w:ilvl w:val="0"/>
          <w:numId w:val="28"/>
        </w:numPr>
        <w:autoSpaceDE w:val="0"/>
        <w:autoSpaceDN w:val="0"/>
        <w:adjustRightInd w:val="0"/>
        <w:spacing w:after="0" w:line="240" w:lineRule="auto"/>
        <w:jc w:val="both"/>
        <w:rPr>
          <w:rFonts w:ascii="Times New Roman" w:hAnsi="Times New Roman"/>
          <w:sz w:val="24"/>
          <w:szCs w:val="24"/>
          <w:lang w:eastAsia="sq-AL"/>
        </w:rPr>
      </w:pPr>
      <w:r w:rsidRPr="00E75718">
        <w:rPr>
          <w:rFonts w:ascii="Times New Roman" w:hAnsi="Times New Roman"/>
          <w:sz w:val="24"/>
          <w:szCs w:val="24"/>
          <w:lang w:eastAsia="sq-AL"/>
        </w:rPr>
        <w:t>Garantimin e ekzekutimit të drejtë dhe të njëjtë të vendimeve gjyqësore në respektim të parimit të lirisë dhe sigurisë së personit.</w:t>
      </w:r>
    </w:p>
    <w:p w:rsidR="00210FDC" w:rsidRPr="00E75718" w:rsidRDefault="00210FDC" w:rsidP="00210FDC">
      <w:pPr>
        <w:pStyle w:val="ListParagraph"/>
        <w:numPr>
          <w:ilvl w:val="0"/>
          <w:numId w:val="28"/>
        </w:numPr>
        <w:autoSpaceDE w:val="0"/>
        <w:autoSpaceDN w:val="0"/>
        <w:adjustRightInd w:val="0"/>
        <w:spacing w:after="0" w:line="240" w:lineRule="auto"/>
        <w:jc w:val="both"/>
        <w:rPr>
          <w:rFonts w:ascii="Times New Roman" w:hAnsi="Times New Roman"/>
          <w:sz w:val="24"/>
          <w:szCs w:val="24"/>
          <w:lang w:eastAsia="sq-AL"/>
        </w:rPr>
      </w:pPr>
      <w:r w:rsidRPr="00E75718">
        <w:rPr>
          <w:rFonts w:ascii="Times New Roman" w:hAnsi="Times New Roman"/>
          <w:sz w:val="24"/>
          <w:szCs w:val="24"/>
          <w:lang w:eastAsia="sq-AL"/>
        </w:rPr>
        <w:t>Ridimensionimin e rolit të gjykatës dhe të prokurorit në ekzekutimin e dënimeve penale, duke synuar rritjen e efektshmërisë së sistemit të ekzekutimit.</w:t>
      </w:r>
    </w:p>
    <w:p w:rsidR="00210FDC" w:rsidRPr="00E75718" w:rsidRDefault="00210FDC" w:rsidP="00210FDC">
      <w:pPr>
        <w:pStyle w:val="ListParagraph"/>
        <w:numPr>
          <w:ilvl w:val="0"/>
          <w:numId w:val="28"/>
        </w:numPr>
        <w:autoSpaceDE w:val="0"/>
        <w:autoSpaceDN w:val="0"/>
        <w:adjustRightInd w:val="0"/>
        <w:spacing w:after="0" w:line="240" w:lineRule="auto"/>
        <w:jc w:val="both"/>
        <w:rPr>
          <w:rFonts w:ascii="Times New Roman" w:hAnsi="Times New Roman"/>
          <w:sz w:val="24"/>
          <w:szCs w:val="24"/>
          <w:lang w:eastAsia="sq-AL"/>
        </w:rPr>
      </w:pPr>
      <w:r w:rsidRPr="00E75718">
        <w:rPr>
          <w:rFonts w:ascii="Times New Roman" w:hAnsi="Times New Roman"/>
          <w:sz w:val="24"/>
          <w:szCs w:val="24"/>
          <w:lang w:eastAsia="sq-AL"/>
        </w:rPr>
        <w:t>Zhvillimin e mëtejshëm të sistemit të burgjeve bazuar në harmonizimin e vazhdueshëm me standardet ndërkombëtare dhe krijimin e kushteve të nevojshme për zbatimin e tyre.</w:t>
      </w:r>
    </w:p>
    <w:p w:rsidR="00210FDC" w:rsidRPr="00E75718" w:rsidRDefault="00210FDC" w:rsidP="00210FDC">
      <w:pPr>
        <w:pStyle w:val="ListParagraph"/>
        <w:numPr>
          <w:ilvl w:val="0"/>
          <w:numId w:val="28"/>
        </w:numPr>
        <w:autoSpaceDE w:val="0"/>
        <w:autoSpaceDN w:val="0"/>
        <w:adjustRightInd w:val="0"/>
        <w:spacing w:after="0" w:line="240" w:lineRule="auto"/>
        <w:jc w:val="both"/>
        <w:rPr>
          <w:rFonts w:ascii="Times New Roman" w:hAnsi="Times New Roman"/>
          <w:sz w:val="24"/>
          <w:szCs w:val="24"/>
          <w:lang w:eastAsia="sq-AL"/>
        </w:rPr>
      </w:pPr>
      <w:r w:rsidRPr="00E75718">
        <w:rPr>
          <w:rFonts w:ascii="Times New Roman" w:hAnsi="Times New Roman"/>
          <w:sz w:val="24"/>
          <w:szCs w:val="24"/>
          <w:lang w:eastAsia="sq-AL"/>
        </w:rPr>
        <w:t>Krijimin e mekanizmave ligjorë dhe institucionalë, të pajisur me burimet e nevojshme materiale dhe njerëzore për trajnimin dhe kualifikimin e vazhdueshëm profesional të stafit të administratës së institucioneve penitenciare dhe të Shërbimit të Provës.</w:t>
      </w:r>
    </w:p>
    <w:p w:rsidR="00210FDC" w:rsidRPr="00E75718" w:rsidRDefault="00210FDC" w:rsidP="00272D01">
      <w:pPr>
        <w:jc w:val="both"/>
        <w:rPr>
          <w:rFonts w:ascii="Times New Roman" w:hAnsi="Times New Roman"/>
          <w:sz w:val="24"/>
          <w:szCs w:val="24"/>
        </w:rPr>
      </w:pPr>
    </w:p>
    <w:p w:rsidR="003E7815" w:rsidRPr="00E75718" w:rsidRDefault="003E7815" w:rsidP="006D12DB">
      <w:pPr>
        <w:pStyle w:val="Heading1"/>
        <w:jc w:val="both"/>
        <w:rPr>
          <w:rFonts w:ascii="Times New Roman" w:hAnsi="Times New Roman"/>
          <w:sz w:val="24"/>
          <w:szCs w:val="24"/>
        </w:rPr>
      </w:pPr>
      <w:r w:rsidRPr="00E75718">
        <w:rPr>
          <w:rFonts w:ascii="Times New Roman" w:hAnsi="Times New Roman"/>
          <w:sz w:val="24"/>
          <w:szCs w:val="24"/>
        </w:rPr>
        <w:t>Çështje të zbatimit</w:t>
      </w:r>
      <w:bookmarkEnd w:id="10"/>
    </w:p>
    <w:p w:rsidR="003E7815" w:rsidRPr="00E75718" w:rsidRDefault="003E7815" w:rsidP="00272D01">
      <w:pPr>
        <w:pStyle w:val="Style1-BodyText"/>
        <w:numPr>
          <w:ilvl w:val="0"/>
          <w:numId w:val="7"/>
        </w:numPr>
        <w:spacing w:after="0"/>
        <w:rPr>
          <w:rFonts w:ascii="Times New Roman" w:hAnsi="Times New Roman" w:cs="Times New Roman"/>
          <w:i/>
          <w:sz w:val="24"/>
        </w:rPr>
      </w:pPr>
      <w:r w:rsidRPr="00E75718">
        <w:rPr>
          <w:rFonts w:ascii="Times New Roman" w:hAnsi="Times New Roman" w:cs="Times New Roman"/>
          <w:i/>
          <w:sz w:val="24"/>
        </w:rPr>
        <w:t>Shpjegoni se cila njësi do të jetë përgjegjëse për zbatimin e opsionit të zgjedhur.</w:t>
      </w:r>
    </w:p>
    <w:p w:rsidR="003E7815" w:rsidRPr="00E75718" w:rsidRDefault="003E7815" w:rsidP="00272D01">
      <w:pPr>
        <w:pStyle w:val="Style1-BodyText"/>
        <w:numPr>
          <w:ilvl w:val="0"/>
          <w:numId w:val="7"/>
        </w:numPr>
        <w:spacing w:after="0"/>
        <w:rPr>
          <w:rFonts w:ascii="Times New Roman" w:hAnsi="Times New Roman" w:cs="Times New Roman"/>
          <w:i/>
          <w:sz w:val="24"/>
        </w:rPr>
      </w:pPr>
      <w:r w:rsidRPr="00E75718">
        <w:rPr>
          <w:rFonts w:ascii="Times New Roman" w:hAnsi="Times New Roman" w:cs="Times New Roman"/>
          <w:i/>
          <w:sz w:val="24"/>
        </w:rPr>
        <w:t>Shpjegoni pengesat e mundshme për zbatimin e opsionit të zgjedhur.</w:t>
      </w:r>
    </w:p>
    <w:p w:rsidR="003E7815" w:rsidRPr="00E75718" w:rsidRDefault="003E7815" w:rsidP="00272D01">
      <w:pPr>
        <w:pStyle w:val="Style1-BodyText"/>
        <w:numPr>
          <w:ilvl w:val="0"/>
          <w:numId w:val="7"/>
        </w:numPr>
        <w:spacing w:after="0"/>
        <w:rPr>
          <w:rFonts w:ascii="Times New Roman" w:hAnsi="Times New Roman" w:cs="Times New Roman"/>
          <w:i/>
          <w:sz w:val="24"/>
        </w:rPr>
      </w:pPr>
      <w:r w:rsidRPr="00E75718">
        <w:rPr>
          <w:rFonts w:ascii="Times New Roman" w:hAnsi="Times New Roman" w:cs="Times New Roman"/>
          <w:i/>
          <w:sz w:val="24"/>
        </w:rPr>
        <w:t>Përshkruani masat që do të ndërmerren gjatë zbatimit për të arritur qëllimet e politikës.</w:t>
      </w:r>
    </w:p>
    <w:p w:rsidR="003E7815" w:rsidRPr="00E75718" w:rsidRDefault="003E7815" w:rsidP="00272D01">
      <w:pPr>
        <w:pStyle w:val="Style1-BodyText"/>
        <w:numPr>
          <w:ilvl w:val="0"/>
          <w:numId w:val="7"/>
        </w:numPr>
        <w:spacing w:after="0"/>
        <w:rPr>
          <w:rFonts w:ascii="Times New Roman" w:eastAsiaTheme="majorEastAsia" w:hAnsi="Times New Roman" w:cs="Times New Roman"/>
          <w:i/>
          <w:sz w:val="24"/>
        </w:rPr>
      </w:pPr>
      <w:r w:rsidRPr="00E75718">
        <w:rPr>
          <w:rFonts w:ascii="Times New Roman" w:hAnsi="Times New Roman" w:cs="Times New Roman"/>
          <w:i/>
          <w:sz w:val="24"/>
        </w:rPr>
        <w:t xml:space="preserve">Specifikoni të gjitha kërkesat e përputhshmërisë dhe të zbatimit. </w:t>
      </w:r>
    </w:p>
    <w:p w:rsidR="003E7815" w:rsidRPr="00E75718" w:rsidRDefault="003E7815" w:rsidP="00272D01">
      <w:pPr>
        <w:pStyle w:val="Style1-BodyText"/>
        <w:spacing w:after="0"/>
        <w:ind w:left="720"/>
        <w:rPr>
          <w:rFonts w:ascii="Times New Roman" w:hAnsi="Times New Roman" w:cs="Times New Roman"/>
          <w:sz w:val="24"/>
        </w:rPr>
      </w:pPr>
    </w:p>
    <w:p w:rsidR="003E7815" w:rsidRPr="00E75718" w:rsidRDefault="00272D01" w:rsidP="00272D01">
      <w:pPr>
        <w:jc w:val="both"/>
        <w:rPr>
          <w:rFonts w:ascii="Times New Roman" w:hAnsi="Times New Roman"/>
          <w:sz w:val="24"/>
          <w:szCs w:val="24"/>
        </w:rPr>
      </w:pPr>
      <w:r w:rsidRPr="00E75718">
        <w:rPr>
          <w:rFonts w:ascii="Times New Roman" w:hAnsi="Times New Roman"/>
          <w:sz w:val="24"/>
          <w:szCs w:val="24"/>
        </w:rPr>
        <w:t>M</w:t>
      </w:r>
      <w:r w:rsidR="00992B1B">
        <w:rPr>
          <w:rFonts w:ascii="Times New Roman" w:hAnsi="Times New Roman"/>
          <w:sz w:val="24"/>
          <w:szCs w:val="24"/>
        </w:rPr>
        <w:t>onitorimi dhe vlerësimi i</w:t>
      </w:r>
      <w:r w:rsidRPr="00E75718">
        <w:rPr>
          <w:rFonts w:ascii="Times New Roman" w:hAnsi="Times New Roman"/>
          <w:sz w:val="24"/>
          <w:szCs w:val="24"/>
        </w:rPr>
        <w:t xml:space="preserve"> performancës së këtij institucioni do të realizohet në bazë të një plani vjetor të planifikuar të inspektimit nga struktura përkatëse pranë Ministrisë së Drejtësisë, Ministri përgjegjës për rendin publik, si dhe Prokuroria e Përgjithshme. </w:t>
      </w:r>
    </w:p>
    <w:p w:rsidR="003E7815" w:rsidRPr="00E75718" w:rsidRDefault="003E7815" w:rsidP="00272D01">
      <w:pPr>
        <w:pStyle w:val="Style1-BodyText"/>
        <w:spacing w:after="0"/>
        <w:rPr>
          <w:rFonts w:ascii="Times New Roman" w:hAnsi="Times New Roman" w:cs="Times New Roman"/>
          <w:b/>
          <w:sz w:val="24"/>
        </w:rPr>
      </w:pPr>
      <w:r w:rsidRPr="00E75718">
        <w:rPr>
          <w:rFonts w:ascii="Times New Roman" w:hAnsi="Times New Roman" w:cs="Times New Roman"/>
          <w:b/>
          <w:sz w:val="24"/>
        </w:rPr>
        <w:t>Faza e shqyrtimit/vlerësimit</w:t>
      </w:r>
    </w:p>
    <w:p w:rsidR="003E7815" w:rsidRPr="00E75718" w:rsidRDefault="003E7815" w:rsidP="00272D01">
      <w:pPr>
        <w:pStyle w:val="Style1-BodyText"/>
        <w:spacing w:after="0"/>
        <w:rPr>
          <w:rFonts w:ascii="Times New Roman" w:hAnsi="Times New Roman" w:cs="Times New Roman"/>
          <w:b/>
          <w:sz w:val="24"/>
        </w:rPr>
      </w:pPr>
    </w:p>
    <w:p w:rsidR="003E7815" w:rsidRPr="00E75718" w:rsidRDefault="003E7815" w:rsidP="00272D01">
      <w:pPr>
        <w:pStyle w:val="Style1-BodyText"/>
        <w:numPr>
          <w:ilvl w:val="0"/>
          <w:numId w:val="7"/>
        </w:numPr>
        <w:spacing w:after="0"/>
        <w:rPr>
          <w:rFonts w:ascii="Times New Roman" w:hAnsi="Times New Roman" w:cs="Times New Roman"/>
          <w:i/>
          <w:sz w:val="24"/>
        </w:rPr>
      </w:pPr>
      <w:r w:rsidRPr="00E75718">
        <w:rPr>
          <w:rFonts w:ascii="Times New Roman" w:hAnsi="Times New Roman" w:cs="Times New Roman"/>
          <w:i/>
          <w:sz w:val="24"/>
        </w:rPr>
        <w:t>Jepni një përshkrim të përmbledhur të masave të monitorimit dhe të vlerësimit.</w:t>
      </w:r>
    </w:p>
    <w:p w:rsidR="003E7815" w:rsidRDefault="003E7815" w:rsidP="00BF519C">
      <w:pPr>
        <w:pStyle w:val="Style1-BodyText"/>
        <w:numPr>
          <w:ilvl w:val="0"/>
          <w:numId w:val="7"/>
        </w:numPr>
        <w:spacing w:after="0"/>
        <w:rPr>
          <w:rFonts w:ascii="Times New Roman" w:hAnsi="Times New Roman" w:cs="Times New Roman"/>
          <w:i/>
          <w:sz w:val="24"/>
        </w:rPr>
      </w:pPr>
      <w:r w:rsidRPr="00E75718">
        <w:rPr>
          <w:rFonts w:ascii="Times New Roman" w:hAnsi="Times New Roman" w:cs="Times New Roman"/>
          <w:i/>
          <w:sz w:val="24"/>
        </w:rPr>
        <w:t>Identifikoni  kriteret/treguesit për të matur arritjen e qëllimeve ose progresin drejt tyre.</w:t>
      </w:r>
    </w:p>
    <w:p w:rsidR="00BF519C" w:rsidRPr="00BF519C" w:rsidRDefault="00BF519C" w:rsidP="00BF519C">
      <w:pPr>
        <w:pStyle w:val="Style1-BodyText"/>
        <w:spacing w:after="0"/>
        <w:ind w:left="720"/>
        <w:rPr>
          <w:rFonts w:ascii="Times New Roman" w:hAnsi="Times New Roman" w:cs="Times New Roman"/>
          <w:i/>
          <w:sz w:val="24"/>
        </w:rPr>
      </w:pPr>
    </w:p>
    <w:p w:rsidR="0061276F" w:rsidRPr="00E75718" w:rsidRDefault="003E7815" w:rsidP="00272D01">
      <w:pPr>
        <w:jc w:val="both"/>
        <w:rPr>
          <w:rFonts w:ascii="Times New Roman" w:hAnsi="Times New Roman"/>
          <w:sz w:val="24"/>
          <w:szCs w:val="24"/>
        </w:rPr>
      </w:pPr>
      <w:r w:rsidRPr="00E75718">
        <w:rPr>
          <w:rFonts w:ascii="Times New Roman" w:hAnsi="Times New Roman"/>
          <w:sz w:val="24"/>
          <w:szCs w:val="24"/>
        </w:rPr>
        <w:t>Monitorimi dhe vlerësimi i i performancës së këtij institucioni do të realizohet në bazë të një plani vjetor të planifikuar të inspektimit nga struktura përkatëse pranë Ministrisë së Drejtësisë</w:t>
      </w:r>
      <w:r w:rsidR="00272D01" w:rsidRPr="00E75718">
        <w:rPr>
          <w:rFonts w:ascii="Times New Roman" w:hAnsi="Times New Roman"/>
          <w:sz w:val="24"/>
          <w:szCs w:val="24"/>
        </w:rPr>
        <w:t xml:space="preserve">, Ministri përgjegjës për rendin publik, si dhe Prokuroria e Përgjithshme. </w:t>
      </w:r>
    </w:p>
    <w:p w:rsidR="003E7815" w:rsidRPr="00BF519C" w:rsidRDefault="003E7815" w:rsidP="00272D01">
      <w:pPr>
        <w:jc w:val="both"/>
        <w:rPr>
          <w:rStyle w:val="Strong"/>
          <w:rFonts w:ascii="Times New Roman" w:hAnsi="Times New Roman"/>
          <w:b w:val="0"/>
          <w:bCs w:val="0"/>
          <w:sz w:val="24"/>
          <w:szCs w:val="24"/>
        </w:rPr>
      </w:pPr>
      <w:r w:rsidRPr="00E75718">
        <w:rPr>
          <w:rFonts w:ascii="Times New Roman" w:hAnsi="Times New Roman"/>
          <w:b/>
          <w:sz w:val="24"/>
          <w:szCs w:val="24"/>
        </w:rPr>
        <w:t>Raporti i vlerësimit të ndikimit - Shtojca 2/a</w:t>
      </w:r>
    </w:p>
    <w:p w:rsidR="003F0C31" w:rsidRPr="00BF519C" w:rsidRDefault="003E7815" w:rsidP="00BF519C">
      <w:pPr>
        <w:jc w:val="both"/>
        <w:rPr>
          <w:rFonts w:ascii="Times New Roman" w:hAnsi="Times New Roman"/>
          <w:bCs/>
          <w:sz w:val="24"/>
          <w:szCs w:val="24"/>
        </w:rPr>
      </w:pPr>
      <w:r w:rsidRPr="00E75718">
        <w:rPr>
          <w:rStyle w:val="Strong"/>
          <w:rFonts w:ascii="Times New Roman" w:hAnsi="Times New Roman"/>
          <w:i/>
          <w:sz w:val="24"/>
          <w:szCs w:val="24"/>
        </w:rPr>
        <w:lastRenderedPageBreak/>
        <w:t>Tabela: Vlera aktuale neto në total (VAN) - kostot dhe përfitimet me vlerë monetare të përcaktuar në milionë lekë e zbritur për 10 vjet (Vlera aktuale e kostos dhe vlera aktuale e përfitimit); krahasuar me status quo-në</w:t>
      </w:r>
      <w:r w:rsidRPr="00E75718">
        <w:rPr>
          <w:rStyle w:val="Strong"/>
          <w:rFonts w:ascii="Times New Roman" w:hAnsi="Times New Roman"/>
          <w:sz w:val="24"/>
          <w:szCs w:val="24"/>
        </w:rPr>
        <w:t xml:space="preserve">.    </w:t>
      </w:r>
      <w:bookmarkEnd w:id="4"/>
    </w:p>
    <w:p w:rsidR="005A51A3" w:rsidRPr="00E75718" w:rsidRDefault="005A51A3" w:rsidP="00272D01">
      <w:pPr>
        <w:spacing w:line="240" w:lineRule="auto"/>
        <w:jc w:val="both"/>
        <w:rPr>
          <w:rStyle w:val="Strong"/>
          <w:rFonts w:ascii="Times New Roman" w:hAnsi="Times New Roman"/>
          <w:b w:val="0"/>
          <w:bCs w:val="0"/>
          <w:sz w:val="24"/>
          <w:szCs w:val="24"/>
        </w:rPr>
      </w:pPr>
      <w:r w:rsidRPr="00E75718">
        <w:rPr>
          <w:rFonts w:ascii="Times New Roman" w:hAnsi="Times New Roman"/>
          <w:b/>
          <w:sz w:val="24"/>
          <w:szCs w:val="24"/>
        </w:rPr>
        <w:t>Raporti i ndikimit të vlerësimit - Shtojca 2/a</w:t>
      </w:r>
    </w:p>
    <w:p w:rsidR="00B20593" w:rsidRPr="00E75718" w:rsidRDefault="005A51A3" w:rsidP="00272D01">
      <w:pPr>
        <w:spacing w:line="240" w:lineRule="auto"/>
        <w:jc w:val="both"/>
        <w:rPr>
          <w:rStyle w:val="Strong"/>
          <w:rFonts w:ascii="Times New Roman" w:hAnsi="Times New Roman"/>
          <w:b w:val="0"/>
          <w:sz w:val="24"/>
          <w:szCs w:val="24"/>
        </w:rPr>
      </w:pPr>
      <w:r w:rsidRPr="00E75718">
        <w:rPr>
          <w:rStyle w:val="Strong"/>
          <w:rFonts w:ascii="Times New Roman" w:hAnsi="Times New Roman"/>
          <w:i/>
          <w:sz w:val="24"/>
          <w:szCs w:val="24"/>
        </w:rPr>
        <w:t>Tabela: Vlera aktuale neto në total (VAN) - kostot dhe përfitimet me vlerë monetare të përcaktuar në milionë lekë e zbritur për 10 vjet (Vlera aktuale e kostos dhe vlera aktuale e përfitimit); krahasuar me status quo-në</w:t>
      </w:r>
      <w:r w:rsidRPr="00E75718">
        <w:rPr>
          <w:rStyle w:val="Strong"/>
          <w:rFonts w:ascii="Times New Roman" w:hAnsi="Times New Roman"/>
          <w:sz w:val="24"/>
          <w:szCs w:val="24"/>
        </w:rPr>
        <w:t xml:space="preserve">.    </w:t>
      </w:r>
    </w:p>
    <w:p w:rsidR="00B20593" w:rsidRPr="00E75718" w:rsidRDefault="00B20593" w:rsidP="00272D01">
      <w:pPr>
        <w:spacing w:line="240" w:lineRule="auto"/>
        <w:jc w:val="both"/>
        <w:rPr>
          <w:rFonts w:ascii="Times New Roman" w:hAnsi="Times New Roman"/>
          <w:bCs/>
          <w:sz w:val="24"/>
          <w:szCs w:val="24"/>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1</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2</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3</w:t>
            </w: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4</w:t>
            </w: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5</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6</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7</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8</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9</w:t>
            </w: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Viti 10</w:t>
            </w: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b/>
                <w:sz w:val="24"/>
                <w:szCs w:val="24"/>
              </w:rPr>
              <w:t xml:space="preserve">Faktori zbritës </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Kosto për buxhetin – një herë</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Kosto për buxhetin – në vazhdim</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sz w:val="24"/>
                <w:szCs w:val="24"/>
              </w:rPr>
              <w:t>Kosto për biznesin – një herë</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sz w:val="24"/>
                <w:szCs w:val="24"/>
              </w:rPr>
              <w:t>Kosto për biznesin – në vazhdim</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Kosto për grupet e tjera – një herë</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 xml:space="preserve">Kosto për grupet e tjera – në vazhdim </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b/>
                <w:sz w:val="24"/>
                <w:szCs w:val="24"/>
              </w:rPr>
              <w:t xml:space="preserve">Kosto në total </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b/>
                <w:sz w:val="24"/>
                <w:szCs w:val="24"/>
              </w:rPr>
              <w:t xml:space="preserve">Kosto e zbritur në total </w:t>
            </w:r>
            <w:r w:rsidRPr="00E75718">
              <w:rPr>
                <w:rFonts w:ascii="Times New Roman" w:hAnsi="Times New Roman"/>
                <w:sz w:val="24"/>
                <w:szCs w:val="24"/>
              </w:rPr>
              <w:t>= Kosto në total x faktorin zbritës</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Përfitimi për buxhetin – në vazhdim</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sz w:val="24"/>
                <w:szCs w:val="24"/>
              </w:rPr>
              <w:t>Përfitimi për biznesin – një herë</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sz w:val="24"/>
                <w:szCs w:val="24"/>
              </w:rPr>
              <w:t>Përfitimi për biznesin – në vazhdim</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Përfitimi për grupet e tjera – njëherë</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lastRenderedPageBreak/>
              <w:t xml:space="preserve">Përfitimi për grupet e tjera – në vazhdim </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sz w:val="24"/>
                <w:szCs w:val="24"/>
              </w:rPr>
              <w:t>Kosto për buxhetin – në vazhdim</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b/>
                <w:sz w:val="24"/>
                <w:szCs w:val="24"/>
              </w:rPr>
              <w:t>Përfitimi në total</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c>
          <w:tcPr>
            <w:tcW w:w="2610" w:type="dxa"/>
            <w:shd w:val="clear" w:color="auto" w:fill="auto"/>
          </w:tcPr>
          <w:p w:rsidR="005A51A3" w:rsidRPr="00E75718" w:rsidRDefault="005A51A3" w:rsidP="00272D01">
            <w:pPr>
              <w:spacing w:line="240" w:lineRule="auto"/>
              <w:jc w:val="both"/>
              <w:rPr>
                <w:rFonts w:ascii="Times New Roman" w:hAnsi="Times New Roman"/>
                <w:sz w:val="24"/>
                <w:szCs w:val="24"/>
              </w:rPr>
            </w:pPr>
            <w:r w:rsidRPr="00E75718">
              <w:rPr>
                <w:rFonts w:ascii="Times New Roman" w:hAnsi="Times New Roman"/>
                <w:b/>
                <w:sz w:val="24"/>
                <w:szCs w:val="24"/>
              </w:rPr>
              <w:t xml:space="preserve">Përfitimi i zbritur në total </w:t>
            </w:r>
            <w:r w:rsidRPr="00E75718">
              <w:rPr>
                <w:rFonts w:ascii="Times New Roman" w:hAnsi="Times New Roman"/>
                <w:sz w:val="24"/>
                <w:szCs w:val="24"/>
              </w:rPr>
              <w:t>= Përfitimi në total x faktorin zbritës</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639"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11"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c>
          <w:tcPr>
            <w:tcW w:w="81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rPr>
          <w:gridAfter w:val="9"/>
          <w:wAfter w:w="6480" w:type="dxa"/>
        </w:trPr>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b/>
                <w:sz w:val="24"/>
                <w:szCs w:val="24"/>
              </w:rPr>
              <w:t xml:space="preserve">Vlera aktuale e kostos në total </w:t>
            </w:r>
          </w:p>
        </w:tc>
        <w:tc>
          <w:tcPr>
            <w:tcW w:w="720" w:type="dxa"/>
            <w:shd w:val="clear" w:color="auto" w:fill="auto"/>
          </w:tcPr>
          <w:p w:rsidR="005A51A3" w:rsidRPr="00E75718" w:rsidRDefault="005A51A3" w:rsidP="00272D01">
            <w:pPr>
              <w:spacing w:line="240" w:lineRule="auto"/>
              <w:jc w:val="both"/>
              <w:rPr>
                <w:rFonts w:ascii="Times New Roman" w:hAnsi="Times New Roman"/>
                <w:b/>
                <w:sz w:val="24"/>
                <w:szCs w:val="24"/>
              </w:rPr>
            </w:pPr>
          </w:p>
        </w:tc>
      </w:tr>
      <w:tr w:rsidR="00272D01" w:rsidRPr="00E75718" w:rsidTr="00A848E1">
        <w:trPr>
          <w:gridAfter w:val="9"/>
          <w:wAfter w:w="6480" w:type="dxa"/>
        </w:trPr>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b/>
                <w:sz w:val="24"/>
                <w:szCs w:val="24"/>
              </w:rPr>
              <w:t>Vlera aktuale e përfitimit në total</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r>
      <w:tr w:rsidR="00272D01" w:rsidRPr="00E75718" w:rsidTr="00A848E1">
        <w:trPr>
          <w:gridAfter w:val="9"/>
          <w:wAfter w:w="6480" w:type="dxa"/>
        </w:trPr>
        <w:tc>
          <w:tcPr>
            <w:tcW w:w="2610" w:type="dxa"/>
            <w:shd w:val="clear" w:color="auto" w:fill="auto"/>
          </w:tcPr>
          <w:p w:rsidR="005A51A3" w:rsidRPr="00E75718" w:rsidRDefault="005A51A3" w:rsidP="00272D01">
            <w:pPr>
              <w:spacing w:line="240" w:lineRule="auto"/>
              <w:jc w:val="both"/>
              <w:rPr>
                <w:rFonts w:ascii="Times New Roman" w:hAnsi="Times New Roman"/>
                <w:b/>
                <w:sz w:val="24"/>
                <w:szCs w:val="24"/>
              </w:rPr>
            </w:pPr>
            <w:r w:rsidRPr="00E75718">
              <w:rPr>
                <w:rFonts w:ascii="Times New Roman" w:hAnsi="Times New Roman"/>
                <w:b/>
                <w:sz w:val="24"/>
                <w:szCs w:val="24"/>
              </w:rPr>
              <w:t>Vlera aktuale neto (VAN) =</w:t>
            </w:r>
            <w:r w:rsidRPr="00E75718">
              <w:rPr>
                <w:rFonts w:ascii="Times New Roman" w:hAnsi="Times New Roman"/>
                <w:sz w:val="24"/>
                <w:szCs w:val="24"/>
              </w:rPr>
              <w:t xml:space="preserve"> Vlera aktuale e përfitimit në total – Vlera aktuale e kostos në total</w:t>
            </w:r>
          </w:p>
        </w:tc>
        <w:tc>
          <w:tcPr>
            <w:tcW w:w="720" w:type="dxa"/>
            <w:shd w:val="clear" w:color="auto" w:fill="auto"/>
          </w:tcPr>
          <w:p w:rsidR="005A51A3" w:rsidRPr="00E75718" w:rsidRDefault="005A51A3" w:rsidP="00272D01">
            <w:pPr>
              <w:spacing w:line="240" w:lineRule="auto"/>
              <w:jc w:val="both"/>
              <w:rPr>
                <w:rFonts w:ascii="Times New Roman" w:hAnsi="Times New Roman"/>
                <w:sz w:val="24"/>
                <w:szCs w:val="24"/>
              </w:rPr>
            </w:pPr>
          </w:p>
        </w:tc>
      </w:tr>
    </w:tbl>
    <w:p w:rsidR="005A51A3" w:rsidRPr="00E75718" w:rsidRDefault="005A51A3" w:rsidP="00272D01">
      <w:pPr>
        <w:spacing w:line="240" w:lineRule="auto"/>
        <w:jc w:val="both"/>
        <w:rPr>
          <w:rFonts w:ascii="Times New Roman" w:hAnsi="Times New Roman"/>
          <w:b/>
          <w:sz w:val="24"/>
          <w:szCs w:val="24"/>
        </w:rPr>
      </w:pPr>
    </w:p>
    <w:p w:rsidR="005A51A3" w:rsidRPr="00E75718" w:rsidRDefault="005A51A3" w:rsidP="00272D01">
      <w:pPr>
        <w:spacing w:line="240" w:lineRule="auto"/>
        <w:jc w:val="both"/>
        <w:rPr>
          <w:rStyle w:val="Strong"/>
          <w:rFonts w:ascii="Times New Roman" w:hAnsi="Times New Roman"/>
          <w:sz w:val="24"/>
          <w:szCs w:val="24"/>
        </w:rPr>
      </w:pPr>
      <w:r w:rsidRPr="00E75718">
        <w:rPr>
          <w:rFonts w:ascii="Times New Roman" w:hAnsi="Times New Roman"/>
          <w:b/>
          <w:sz w:val="24"/>
          <w:szCs w:val="24"/>
        </w:rPr>
        <w:t xml:space="preserve">Raporti i ndikimit të vlerësimit - Shtojca 2/b </w:t>
      </w:r>
    </w:p>
    <w:p w:rsidR="005A51A3" w:rsidRPr="00E75718" w:rsidRDefault="005A51A3" w:rsidP="00272D01">
      <w:pPr>
        <w:spacing w:line="240" w:lineRule="auto"/>
        <w:jc w:val="both"/>
        <w:rPr>
          <w:rStyle w:val="Strong"/>
          <w:rFonts w:ascii="Times New Roman" w:hAnsi="Times New Roman"/>
          <w:b w:val="0"/>
          <w:bCs w:val="0"/>
          <w:i/>
          <w:sz w:val="24"/>
          <w:szCs w:val="24"/>
        </w:rPr>
      </w:pPr>
      <w:r w:rsidRPr="00E75718">
        <w:rPr>
          <w:rStyle w:val="Strong"/>
          <w:rFonts w:ascii="Times New Roman" w:hAnsi="Times New Roman"/>
          <w:i/>
          <w:sz w:val="24"/>
          <w:szCs w:val="24"/>
        </w:rPr>
        <w:t xml:space="preserve">Tabelë: Vlera aktuale neto në total e çdo opsioni   </w:t>
      </w:r>
    </w:p>
    <w:p w:rsidR="005A51A3" w:rsidRPr="00E75718" w:rsidRDefault="005A51A3" w:rsidP="00272D01">
      <w:pPr>
        <w:autoSpaceDE w:val="0"/>
        <w:autoSpaceDN w:val="0"/>
        <w:adjustRightInd w:val="0"/>
        <w:spacing w:line="240" w:lineRule="auto"/>
        <w:jc w:val="both"/>
        <w:rPr>
          <w:rFonts w:ascii="Times New Roman" w:hAnsi="Times New Roman"/>
          <w:sz w:val="24"/>
          <w:szCs w:val="24"/>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272D01" w:rsidRPr="00E75718" w:rsidTr="00A848E1">
        <w:tc>
          <w:tcPr>
            <w:tcW w:w="1698" w:type="dxa"/>
            <w:vMerge w:val="restart"/>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sz w:val="24"/>
                <w:szCs w:val="24"/>
              </w:rPr>
            </w:pPr>
            <w:r w:rsidRPr="00E75718">
              <w:rPr>
                <w:rFonts w:ascii="Times New Roman" w:hAnsi="Times New Roman"/>
                <w:b/>
                <w:sz w:val="24"/>
                <w:szCs w:val="24"/>
              </w:rPr>
              <w:t>Opsioni</w:t>
            </w:r>
          </w:p>
        </w:tc>
        <w:tc>
          <w:tcPr>
            <w:tcW w:w="4668" w:type="dxa"/>
            <w:gridSpan w:val="2"/>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sz w:val="24"/>
                <w:szCs w:val="24"/>
              </w:rPr>
            </w:pPr>
            <w:r w:rsidRPr="00E75718">
              <w:rPr>
                <w:rFonts w:ascii="Times New Roman" w:hAnsi="Times New Roman"/>
                <w:b/>
                <w:sz w:val="24"/>
                <w:szCs w:val="24"/>
              </w:rPr>
              <w:t>Vlera aktuale në milionë lekë</w:t>
            </w:r>
          </w:p>
        </w:tc>
        <w:tc>
          <w:tcPr>
            <w:tcW w:w="3444" w:type="dxa"/>
            <w:vMerge w:val="restart"/>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sz w:val="24"/>
                <w:szCs w:val="24"/>
              </w:rPr>
            </w:pPr>
            <w:r w:rsidRPr="00E75718">
              <w:rPr>
                <w:rFonts w:ascii="Times New Roman" w:hAnsi="Times New Roman"/>
                <w:b/>
                <w:sz w:val="24"/>
                <w:szCs w:val="24"/>
              </w:rPr>
              <w:t>Vlera aktuale neto në milionë lekë</w:t>
            </w:r>
          </w:p>
        </w:tc>
      </w:tr>
      <w:tr w:rsidR="00A848E1" w:rsidRPr="00E75718" w:rsidTr="00A848E1">
        <w:tc>
          <w:tcPr>
            <w:tcW w:w="1698" w:type="dxa"/>
            <w:vMerge/>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sz w:val="24"/>
                <w:szCs w:val="24"/>
              </w:rPr>
            </w:pPr>
          </w:p>
        </w:tc>
        <w:tc>
          <w:tcPr>
            <w:tcW w:w="2258"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b/>
                <w:sz w:val="24"/>
                <w:szCs w:val="24"/>
              </w:rPr>
            </w:pPr>
            <w:r w:rsidRPr="00E75718">
              <w:rPr>
                <w:rFonts w:ascii="Times New Roman" w:hAnsi="Times New Roman"/>
                <w:b/>
                <w:sz w:val="24"/>
                <w:szCs w:val="24"/>
              </w:rPr>
              <w:t>Kosto</w:t>
            </w:r>
          </w:p>
        </w:tc>
        <w:tc>
          <w:tcPr>
            <w:tcW w:w="2410"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b/>
                <w:sz w:val="24"/>
                <w:szCs w:val="24"/>
              </w:rPr>
            </w:pPr>
            <w:r w:rsidRPr="00E75718">
              <w:rPr>
                <w:rFonts w:ascii="Times New Roman" w:hAnsi="Times New Roman"/>
                <w:b/>
                <w:sz w:val="24"/>
                <w:szCs w:val="24"/>
              </w:rPr>
              <w:t>Përfitimi</w:t>
            </w:r>
          </w:p>
        </w:tc>
        <w:tc>
          <w:tcPr>
            <w:tcW w:w="3444" w:type="dxa"/>
            <w:vMerge/>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p>
        </w:tc>
      </w:tr>
      <w:tr w:rsidR="00A848E1" w:rsidRPr="00E75718" w:rsidTr="00A848E1">
        <w:tc>
          <w:tcPr>
            <w:tcW w:w="1698"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r w:rsidRPr="00E75718">
              <w:rPr>
                <w:rFonts w:ascii="Times New Roman" w:hAnsi="Times New Roman"/>
                <w:sz w:val="24"/>
                <w:szCs w:val="24"/>
              </w:rPr>
              <w:t>Opsioni 1</w:t>
            </w:r>
          </w:p>
        </w:tc>
        <w:tc>
          <w:tcPr>
            <w:tcW w:w="2258"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p>
        </w:tc>
        <w:tc>
          <w:tcPr>
            <w:tcW w:w="2410"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p>
        </w:tc>
        <w:tc>
          <w:tcPr>
            <w:tcW w:w="3444"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p>
        </w:tc>
      </w:tr>
      <w:tr w:rsidR="00A848E1" w:rsidRPr="00E75718" w:rsidTr="00A848E1">
        <w:tc>
          <w:tcPr>
            <w:tcW w:w="1698"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r w:rsidRPr="00E75718">
              <w:rPr>
                <w:rFonts w:ascii="Times New Roman" w:hAnsi="Times New Roman"/>
                <w:sz w:val="24"/>
                <w:szCs w:val="24"/>
              </w:rPr>
              <w:t>Opsioni 2</w:t>
            </w:r>
          </w:p>
        </w:tc>
        <w:tc>
          <w:tcPr>
            <w:tcW w:w="2258"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p>
        </w:tc>
        <w:tc>
          <w:tcPr>
            <w:tcW w:w="2410"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p>
        </w:tc>
        <w:tc>
          <w:tcPr>
            <w:tcW w:w="3444" w:type="dxa"/>
            <w:shd w:val="clear" w:color="auto" w:fill="auto"/>
          </w:tcPr>
          <w:p w:rsidR="005A51A3" w:rsidRPr="00E75718" w:rsidRDefault="005A51A3" w:rsidP="00272D01">
            <w:pPr>
              <w:autoSpaceDE w:val="0"/>
              <w:autoSpaceDN w:val="0"/>
              <w:adjustRightInd w:val="0"/>
              <w:spacing w:line="240" w:lineRule="auto"/>
              <w:jc w:val="both"/>
              <w:rPr>
                <w:rFonts w:ascii="Times New Roman" w:hAnsi="Times New Roman"/>
                <w:color w:val="000000"/>
                <w:sz w:val="24"/>
                <w:szCs w:val="24"/>
              </w:rPr>
            </w:pPr>
          </w:p>
        </w:tc>
      </w:tr>
      <w:bookmarkEnd w:id="0"/>
    </w:tbl>
    <w:p w:rsidR="005A51A3" w:rsidRPr="00E75718" w:rsidRDefault="005A51A3" w:rsidP="00272D01">
      <w:pPr>
        <w:spacing w:line="240" w:lineRule="auto"/>
        <w:jc w:val="both"/>
        <w:rPr>
          <w:rFonts w:ascii="Times New Roman" w:hAnsi="Times New Roman"/>
          <w:b/>
          <w:sz w:val="24"/>
          <w:szCs w:val="24"/>
        </w:rPr>
      </w:pPr>
    </w:p>
    <w:p w:rsidR="005A51A3" w:rsidRPr="00E75718" w:rsidRDefault="005A51A3" w:rsidP="00272D01">
      <w:pPr>
        <w:pStyle w:val="ColorfulList-Accent11"/>
        <w:spacing w:after="0" w:line="240" w:lineRule="auto"/>
        <w:ind w:left="0"/>
        <w:jc w:val="both"/>
        <w:rPr>
          <w:rFonts w:ascii="Times New Roman" w:eastAsia="Times New Roman" w:hAnsi="Times New Roman"/>
          <w:color w:val="FF0000"/>
          <w:sz w:val="24"/>
          <w:szCs w:val="24"/>
        </w:rPr>
      </w:pPr>
    </w:p>
    <w:sectPr w:rsidR="005A51A3" w:rsidRPr="00E75718" w:rsidSect="00E10611">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2A" w:rsidRDefault="00BB512A" w:rsidP="00E10611">
      <w:pPr>
        <w:spacing w:after="0" w:line="240" w:lineRule="auto"/>
      </w:pPr>
      <w:r>
        <w:separator/>
      </w:r>
    </w:p>
  </w:endnote>
  <w:endnote w:type="continuationSeparator" w:id="0">
    <w:p w:rsidR="00BB512A" w:rsidRDefault="00BB512A" w:rsidP="00E1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73" w:rsidRPr="003425D0" w:rsidRDefault="00FA7573" w:rsidP="005F4BDE">
    <w:pPr>
      <w:pStyle w:val="Footer"/>
      <w:pBdr>
        <w:top w:val="thinThickSmallGap" w:sz="24" w:space="0" w:color="622423"/>
      </w:pBdr>
      <w:tabs>
        <w:tab w:val="clear" w:pos="4680"/>
      </w:tabs>
      <w:rPr>
        <w:rFonts w:ascii="Times New Roman" w:eastAsia="Times New Roman" w:hAnsi="Times New Roman"/>
      </w:rPr>
    </w:pPr>
  </w:p>
  <w:p w:rsidR="00FA7573" w:rsidRDefault="00FA7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2A" w:rsidRDefault="00BB512A" w:rsidP="00E10611">
      <w:pPr>
        <w:spacing w:after="0" w:line="240" w:lineRule="auto"/>
      </w:pPr>
      <w:r>
        <w:separator/>
      </w:r>
    </w:p>
  </w:footnote>
  <w:footnote w:type="continuationSeparator" w:id="0">
    <w:p w:rsidR="00BB512A" w:rsidRDefault="00BB512A" w:rsidP="00E10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0528B"/>
    <w:multiLevelType w:val="hybridMultilevel"/>
    <w:tmpl w:val="68E6CD30"/>
    <w:lvl w:ilvl="0" w:tplc="52CE0498">
      <w:start w:val="1"/>
      <w:numFmt w:val="decimal"/>
      <w:lvlText w:val="%1."/>
      <w:lvlJc w:val="left"/>
      <w:pPr>
        <w:ind w:left="720" w:hanging="360"/>
      </w:pPr>
      <w:rPr>
        <w:rFonts w:hint="default"/>
        <w:b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A580C22"/>
    <w:multiLevelType w:val="hybridMultilevel"/>
    <w:tmpl w:val="57DC080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5C27348"/>
    <w:multiLevelType w:val="hybridMultilevel"/>
    <w:tmpl w:val="E8BC1210"/>
    <w:lvl w:ilvl="0" w:tplc="041C0001">
      <w:start w:val="1"/>
      <w:numFmt w:val="bullet"/>
      <w:lvlText w:val=""/>
      <w:lvlJc w:val="left"/>
      <w:pPr>
        <w:ind w:left="780" w:hanging="360"/>
      </w:pPr>
      <w:rPr>
        <w:rFonts w:ascii="Symbol" w:hAnsi="Symbol"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26998"/>
    <w:multiLevelType w:val="hybridMultilevel"/>
    <w:tmpl w:val="68E6CD30"/>
    <w:lvl w:ilvl="0" w:tplc="52CE0498">
      <w:start w:val="1"/>
      <w:numFmt w:val="decimal"/>
      <w:lvlText w:val="%1."/>
      <w:lvlJc w:val="left"/>
      <w:pPr>
        <w:ind w:left="720" w:hanging="360"/>
      </w:pPr>
      <w:rPr>
        <w:rFonts w:hint="default"/>
        <w:b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3146C0D"/>
    <w:multiLevelType w:val="hybridMultilevel"/>
    <w:tmpl w:val="205261CC"/>
    <w:lvl w:ilvl="0" w:tplc="08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249A5C95"/>
    <w:multiLevelType w:val="hybridMultilevel"/>
    <w:tmpl w:val="554A5F48"/>
    <w:lvl w:ilvl="0" w:tplc="F2B81404">
      <w:start w:val="1"/>
      <w:numFmt w:val="decimal"/>
      <w:lvlText w:val="%1."/>
      <w:lvlJc w:val="left"/>
      <w:pPr>
        <w:ind w:left="720" w:hanging="360"/>
      </w:pPr>
      <w:rPr>
        <w:rFonts w:eastAsia="Calibr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6983BDC"/>
    <w:multiLevelType w:val="hybridMultilevel"/>
    <w:tmpl w:val="6574AA60"/>
    <w:lvl w:ilvl="0" w:tplc="52CE0498">
      <w:start w:val="1"/>
      <w:numFmt w:val="decimal"/>
      <w:lvlText w:val="%1."/>
      <w:lvlJc w:val="left"/>
      <w:pPr>
        <w:ind w:left="720" w:hanging="360"/>
      </w:pPr>
      <w:rPr>
        <w:rFonts w:hint="default"/>
        <w:b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174BE"/>
    <w:multiLevelType w:val="hybridMultilevel"/>
    <w:tmpl w:val="CCFA0702"/>
    <w:lvl w:ilvl="0" w:tplc="F2B25D4E">
      <w:numFmt w:val="bullet"/>
      <w:lvlText w:val="-"/>
      <w:lvlJc w:val="left"/>
      <w:pPr>
        <w:ind w:left="360" w:firstLine="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A6B7688"/>
    <w:multiLevelType w:val="hybridMultilevel"/>
    <w:tmpl w:val="979CD09E"/>
    <w:lvl w:ilvl="0" w:tplc="2F74C53E">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2FA34BFE"/>
    <w:multiLevelType w:val="hybridMultilevel"/>
    <w:tmpl w:val="FB267B2C"/>
    <w:lvl w:ilvl="0" w:tplc="1A128724">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2FFD2ECD"/>
    <w:multiLevelType w:val="hybridMultilevel"/>
    <w:tmpl w:val="6CEC187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E07A0"/>
    <w:multiLevelType w:val="hybridMultilevel"/>
    <w:tmpl w:val="703E7752"/>
    <w:lvl w:ilvl="0" w:tplc="11E61680">
      <w:start w:val="1"/>
      <w:numFmt w:val="upperLetter"/>
      <w:lvlText w:val="%1."/>
      <w:lvlJc w:val="left"/>
      <w:pPr>
        <w:ind w:left="720" w:hanging="360"/>
      </w:pPr>
      <w:rPr>
        <w:rFonts w:hint="default"/>
        <w:i/>
      </w:rPr>
    </w:lvl>
    <w:lvl w:ilvl="1" w:tplc="6A0CE9D0" w:tentative="1">
      <w:start w:val="1"/>
      <w:numFmt w:val="lowerLetter"/>
      <w:lvlText w:val="%2."/>
      <w:lvlJc w:val="left"/>
      <w:pPr>
        <w:ind w:left="1440" w:hanging="360"/>
      </w:pPr>
    </w:lvl>
    <w:lvl w:ilvl="2" w:tplc="59D84222" w:tentative="1">
      <w:start w:val="1"/>
      <w:numFmt w:val="lowerRoman"/>
      <w:lvlText w:val="%3."/>
      <w:lvlJc w:val="right"/>
      <w:pPr>
        <w:ind w:left="2160" w:hanging="180"/>
      </w:pPr>
    </w:lvl>
    <w:lvl w:ilvl="3" w:tplc="6144D754" w:tentative="1">
      <w:start w:val="1"/>
      <w:numFmt w:val="decimal"/>
      <w:lvlText w:val="%4."/>
      <w:lvlJc w:val="left"/>
      <w:pPr>
        <w:ind w:left="2880" w:hanging="360"/>
      </w:pPr>
    </w:lvl>
    <w:lvl w:ilvl="4" w:tplc="730E5290" w:tentative="1">
      <w:start w:val="1"/>
      <w:numFmt w:val="lowerLetter"/>
      <w:lvlText w:val="%5."/>
      <w:lvlJc w:val="left"/>
      <w:pPr>
        <w:ind w:left="3600" w:hanging="360"/>
      </w:pPr>
    </w:lvl>
    <w:lvl w:ilvl="5" w:tplc="BFC69CEA" w:tentative="1">
      <w:start w:val="1"/>
      <w:numFmt w:val="lowerRoman"/>
      <w:lvlText w:val="%6."/>
      <w:lvlJc w:val="right"/>
      <w:pPr>
        <w:ind w:left="4320" w:hanging="180"/>
      </w:pPr>
    </w:lvl>
    <w:lvl w:ilvl="6" w:tplc="3ED02FAA" w:tentative="1">
      <w:start w:val="1"/>
      <w:numFmt w:val="decimal"/>
      <w:lvlText w:val="%7."/>
      <w:lvlJc w:val="left"/>
      <w:pPr>
        <w:ind w:left="5040" w:hanging="360"/>
      </w:pPr>
    </w:lvl>
    <w:lvl w:ilvl="7" w:tplc="E72E7AA4" w:tentative="1">
      <w:start w:val="1"/>
      <w:numFmt w:val="lowerLetter"/>
      <w:lvlText w:val="%8."/>
      <w:lvlJc w:val="left"/>
      <w:pPr>
        <w:ind w:left="5760" w:hanging="360"/>
      </w:pPr>
    </w:lvl>
    <w:lvl w:ilvl="8" w:tplc="65223360" w:tentative="1">
      <w:start w:val="1"/>
      <w:numFmt w:val="lowerRoman"/>
      <w:lvlText w:val="%9."/>
      <w:lvlJc w:val="right"/>
      <w:pPr>
        <w:ind w:left="6480" w:hanging="180"/>
      </w:pPr>
    </w:lvl>
  </w:abstractNum>
  <w:abstractNum w:abstractNumId="18"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D91CAD"/>
    <w:multiLevelType w:val="hybridMultilevel"/>
    <w:tmpl w:val="AFF6075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4AE919C6"/>
    <w:multiLevelType w:val="hybridMultilevel"/>
    <w:tmpl w:val="A2809A58"/>
    <w:lvl w:ilvl="0" w:tplc="F8E62DC8">
      <w:start w:val="1"/>
      <w:numFmt w:val="decimal"/>
      <w:lvlText w:val="%1."/>
      <w:lvlJc w:val="left"/>
      <w:pPr>
        <w:ind w:left="426" w:hanging="360"/>
      </w:pPr>
      <w:rPr>
        <w:rFonts w:hint="default"/>
      </w:rPr>
    </w:lvl>
    <w:lvl w:ilvl="1" w:tplc="041C0019" w:tentative="1">
      <w:start w:val="1"/>
      <w:numFmt w:val="lowerLetter"/>
      <w:lvlText w:val="%2."/>
      <w:lvlJc w:val="left"/>
      <w:pPr>
        <w:ind w:left="1146" w:hanging="360"/>
      </w:pPr>
    </w:lvl>
    <w:lvl w:ilvl="2" w:tplc="041C001B" w:tentative="1">
      <w:start w:val="1"/>
      <w:numFmt w:val="lowerRoman"/>
      <w:lvlText w:val="%3."/>
      <w:lvlJc w:val="right"/>
      <w:pPr>
        <w:ind w:left="1866" w:hanging="180"/>
      </w:pPr>
    </w:lvl>
    <w:lvl w:ilvl="3" w:tplc="041C000F" w:tentative="1">
      <w:start w:val="1"/>
      <w:numFmt w:val="decimal"/>
      <w:lvlText w:val="%4."/>
      <w:lvlJc w:val="left"/>
      <w:pPr>
        <w:ind w:left="2586" w:hanging="360"/>
      </w:pPr>
    </w:lvl>
    <w:lvl w:ilvl="4" w:tplc="041C0019" w:tentative="1">
      <w:start w:val="1"/>
      <w:numFmt w:val="lowerLetter"/>
      <w:lvlText w:val="%5."/>
      <w:lvlJc w:val="left"/>
      <w:pPr>
        <w:ind w:left="3306" w:hanging="360"/>
      </w:pPr>
    </w:lvl>
    <w:lvl w:ilvl="5" w:tplc="041C001B" w:tentative="1">
      <w:start w:val="1"/>
      <w:numFmt w:val="lowerRoman"/>
      <w:lvlText w:val="%6."/>
      <w:lvlJc w:val="right"/>
      <w:pPr>
        <w:ind w:left="4026" w:hanging="180"/>
      </w:pPr>
    </w:lvl>
    <w:lvl w:ilvl="6" w:tplc="041C000F" w:tentative="1">
      <w:start w:val="1"/>
      <w:numFmt w:val="decimal"/>
      <w:lvlText w:val="%7."/>
      <w:lvlJc w:val="left"/>
      <w:pPr>
        <w:ind w:left="4746" w:hanging="360"/>
      </w:pPr>
    </w:lvl>
    <w:lvl w:ilvl="7" w:tplc="041C0019" w:tentative="1">
      <w:start w:val="1"/>
      <w:numFmt w:val="lowerLetter"/>
      <w:lvlText w:val="%8."/>
      <w:lvlJc w:val="left"/>
      <w:pPr>
        <w:ind w:left="5466" w:hanging="360"/>
      </w:pPr>
    </w:lvl>
    <w:lvl w:ilvl="8" w:tplc="041C001B" w:tentative="1">
      <w:start w:val="1"/>
      <w:numFmt w:val="lowerRoman"/>
      <w:lvlText w:val="%9."/>
      <w:lvlJc w:val="right"/>
      <w:pPr>
        <w:ind w:left="6186" w:hanging="180"/>
      </w:pPr>
    </w:lvl>
  </w:abstractNum>
  <w:abstractNum w:abstractNumId="21" w15:restartNumberingAfterBreak="0">
    <w:nsid w:val="5164399C"/>
    <w:multiLevelType w:val="hybridMultilevel"/>
    <w:tmpl w:val="574A3526"/>
    <w:lvl w:ilvl="0" w:tplc="F73EAC5A">
      <w:start w:val="1"/>
      <w:numFmt w:val="upperRoman"/>
      <w:lvlText w:val="%1."/>
      <w:lvlJc w:val="left"/>
      <w:pPr>
        <w:ind w:left="1080" w:hanging="720"/>
      </w:pPr>
      <w:rPr>
        <w:rFonts w:hint="default"/>
      </w:rPr>
    </w:lvl>
    <w:lvl w:ilvl="1" w:tplc="744C2090" w:tentative="1">
      <w:start w:val="1"/>
      <w:numFmt w:val="lowerLetter"/>
      <w:lvlText w:val="%2."/>
      <w:lvlJc w:val="left"/>
      <w:pPr>
        <w:ind w:left="1440" w:hanging="360"/>
      </w:pPr>
    </w:lvl>
    <w:lvl w:ilvl="2" w:tplc="8BC45EA0" w:tentative="1">
      <w:start w:val="1"/>
      <w:numFmt w:val="lowerRoman"/>
      <w:lvlText w:val="%3."/>
      <w:lvlJc w:val="right"/>
      <w:pPr>
        <w:ind w:left="2160" w:hanging="180"/>
      </w:pPr>
    </w:lvl>
    <w:lvl w:ilvl="3" w:tplc="9C90EA68" w:tentative="1">
      <w:start w:val="1"/>
      <w:numFmt w:val="decimal"/>
      <w:lvlText w:val="%4."/>
      <w:lvlJc w:val="left"/>
      <w:pPr>
        <w:ind w:left="2880" w:hanging="360"/>
      </w:pPr>
    </w:lvl>
    <w:lvl w:ilvl="4" w:tplc="5D2856CC" w:tentative="1">
      <w:start w:val="1"/>
      <w:numFmt w:val="lowerLetter"/>
      <w:lvlText w:val="%5."/>
      <w:lvlJc w:val="left"/>
      <w:pPr>
        <w:ind w:left="3600" w:hanging="360"/>
      </w:pPr>
    </w:lvl>
    <w:lvl w:ilvl="5" w:tplc="6C2E92FC" w:tentative="1">
      <w:start w:val="1"/>
      <w:numFmt w:val="lowerRoman"/>
      <w:lvlText w:val="%6."/>
      <w:lvlJc w:val="right"/>
      <w:pPr>
        <w:ind w:left="4320" w:hanging="180"/>
      </w:pPr>
    </w:lvl>
    <w:lvl w:ilvl="6" w:tplc="726029CC" w:tentative="1">
      <w:start w:val="1"/>
      <w:numFmt w:val="decimal"/>
      <w:lvlText w:val="%7."/>
      <w:lvlJc w:val="left"/>
      <w:pPr>
        <w:ind w:left="5040" w:hanging="360"/>
      </w:pPr>
    </w:lvl>
    <w:lvl w:ilvl="7" w:tplc="ED1AA426" w:tentative="1">
      <w:start w:val="1"/>
      <w:numFmt w:val="lowerLetter"/>
      <w:lvlText w:val="%8."/>
      <w:lvlJc w:val="left"/>
      <w:pPr>
        <w:ind w:left="5760" w:hanging="360"/>
      </w:pPr>
    </w:lvl>
    <w:lvl w:ilvl="8" w:tplc="DEAE3FB6" w:tentative="1">
      <w:start w:val="1"/>
      <w:numFmt w:val="lowerRoman"/>
      <w:lvlText w:val="%9."/>
      <w:lvlJc w:val="right"/>
      <w:pPr>
        <w:ind w:left="6480" w:hanging="180"/>
      </w:pPr>
    </w:lvl>
  </w:abstractNum>
  <w:abstractNum w:abstractNumId="2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CD4DC8"/>
    <w:multiLevelType w:val="hybridMultilevel"/>
    <w:tmpl w:val="5590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F66EC"/>
    <w:multiLevelType w:val="hybridMultilevel"/>
    <w:tmpl w:val="6868D30E"/>
    <w:lvl w:ilvl="0" w:tplc="08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40746"/>
    <w:multiLevelType w:val="hybridMultilevel"/>
    <w:tmpl w:val="853E09A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6A8F339C"/>
    <w:multiLevelType w:val="hybridMultilevel"/>
    <w:tmpl w:val="4698C7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6C3B673A"/>
    <w:multiLevelType w:val="hybridMultilevel"/>
    <w:tmpl w:val="F908643E"/>
    <w:lvl w:ilvl="0" w:tplc="48CC3094">
      <w:start w:val="1"/>
      <w:numFmt w:val="upperLetter"/>
      <w:lvlText w:val="%1."/>
      <w:lvlJc w:val="left"/>
      <w:pPr>
        <w:ind w:left="1440" w:hanging="360"/>
      </w:pPr>
      <w:rPr>
        <w:rFonts w:ascii="Cambria" w:hAnsi="Cambria" w:cs="Times New Roman" w:hint="default"/>
      </w:rPr>
    </w:lvl>
    <w:lvl w:ilvl="1" w:tplc="1B0AA44A" w:tentative="1">
      <w:start w:val="1"/>
      <w:numFmt w:val="lowerLetter"/>
      <w:lvlText w:val="%2."/>
      <w:lvlJc w:val="left"/>
      <w:pPr>
        <w:ind w:left="2160" w:hanging="360"/>
      </w:pPr>
    </w:lvl>
    <w:lvl w:ilvl="2" w:tplc="34449CD4" w:tentative="1">
      <w:start w:val="1"/>
      <w:numFmt w:val="lowerRoman"/>
      <w:lvlText w:val="%3."/>
      <w:lvlJc w:val="right"/>
      <w:pPr>
        <w:ind w:left="2880" w:hanging="180"/>
      </w:pPr>
    </w:lvl>
    <w:lvl w:ilvl="3" w:tplc="131A1C28" w:tentative="1">
      <w:start w:val="1"/>
      <w:numFmt w:val="decimal"/>
      <w:lvlText w:val="%4."/>
      <w:lvlJc w:val="left"/>
      <w:pPr>
        <w:ind w:left="3600" w:hanging="360"/>
      </w:pPr>
    </w:lvl>
    <w:lvl w:ilvl="4" w:tplc="A042ACAE" w:tentative="1">
      <w:start w:val="1"/>
      <w:numFmt w:val="lowerLetter"/>
      <w:lvlText w:val="%5."/>
      <w:lvlJc w:val="left"/>
      <w:pPr>
        <w:ind w:left="4320" w:hanging="360"/>
      </w:pPr>
    </w:lvl>
    <w:lvl w:ilvl="5" w:tplc="01126D66" w:tentative="1">
      <w:start w:val="1"/>
      <w:numFmt w:val="lowerRoman"/>
      <w:lvlText w:val="%6."/>
      <w:lvlJc w:val="right"/>
      <w:pPr>
        <w:ind w:left="5040" w:hanging="180"/>
      </w:pPr>
    </w:lvl>
    <w:lvl w:ilvl="6" w:tplc="44ACE228" w:tentative="1">
      <w:start w:val="1"/>
      <w:numFmt w:val="decimal"/>
      <w:lvlText w:val="%7."/>
      <w:lvlJc w:val="left"/>
      <w:pPr>
        <w:ind w:left="5760" w:hanging="360"/>
      </w:pPr>
    </w:lvl>
    <w:lvl w:ilvl="7" w:tplc="C72802EA" w:tentative="1">
      <w:start w:val="1"/>
      <w:numFmt w:val="lowerLetter"/>
      <w:lvlText w:val="%8."/>
      <w:lvlJc w:val="left"/>
      <w:pPr>
        <w:ind w:left="6480" w:hanging="360"/>
      </w:pPr>
    </w:lvl>
    <w:lvl w:ilvl="8" w:tplc="2F820CBA" w:tentative="1">
      <w:start w:val="1"/>
      <w:numFmt w:val="lowerRoman"/>
      <w:lvlText w:val="%9."/>
      <w:lvlJc w:val="right"/>
      <w:pPr>
        <w:ind w:left="7200" w:hanging="180"/>
      </w:pPr>
    </w:lvl>
  </w:abstractNum>
  <w:abstractNum w:abstractNumId="29" w15:restartNumberingAfterBreak="0">
    <w:nsid w:val="72F15E97"/>
    <w:multiLevelType w:val="hybridMultilevel"/>
    <w:tmpl w:val="063EB7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78440BDF"/>
    <w:multiLevelType w:val="hybridMultilevel"/>
    <w:tmpl w:val="3A96E3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79D109F6"/>
    <w:multiLevelType w:val="hybridMultilevel"/>
    <w:tmpl w:val="1FB0E2CE"/>
    <w:lvl w:ilvl="0" w:tplc="07B4CF80">
      <w:start w:val="1"/>
      <w:numFmt w:val="decimal"/>
      <w:lvlText w:val="%1."/>
      <w:lvlJc w:val="left"/>
      <w:pPr>
        <w:ind w:left="720" w:hanging="360"/>
      </w:pPr>
      <w:rPr>
        <w:rFonts w:hint="default"/>
      </w:rPr>
    </w:lvl>
    <w:lvl w:ilvl="1" w:tplc="D6D67810" w:tentative="1">
      <w:start w:val="1"/>
      <w:numFmt w:val="lowerLetter"/>
      <w:lvlText w:val="%2."/>
      <w:lvlJc w:val="left"/>
      <w:pPr>
        <w:ind w:left="1440" w:hanging="360"/>
      </w:pPr>
    </w:lvl>
    <w:lvl w:ilvl="2" w:tplc="7DBC23B2" w:tentative="1">
      <w:start w:val="1"/>
      <w:numFmt w:val="lowerRoman"/>
      <w:lvlText w:val="%3."/>
      <w:lvlJc w:val="right"/>
      <w:pPr>
        <w:ind w:left="2160" w:hanging="180"/>
      </w:pPr>
    </w:lvl>
    <w:lvl w:ilvl="3" w:tplc="BC0A4FD0" w:tentative="1">
      <w:start w:val="1"/>
      <w:numFmt w:val="decimal"/>
      <w:lvlText w:val="%4."/>
      <w:lvlJc w:val="left"/>
      <w:pPr>
        <w:ind w:left="2880" w:hanging="360"/>
      </w:pPr>
    </w:lvl>
    <w:lvl w:ilvl="4" w:tplc="3480692A" w:tentative="1">
      <w:start w:val="1"/>
      <w:numFmt w:val="lowerLetter"/>
      <w:lvlText w:val="%5."/>
      <w:lvlJc w:val="left"/>
      <w:pPr>
        <w:ind w:left="3600" w:hanging="360"/>
      </w:pPr>
    </w:lvl>
    <w:lvl w:ilvl="5" w:tplc="DC02D50C" w:tentative="1">
      <w:start w:val="1"/>
      <w:numFmt w:val="lowerRoman"/>
      <w:lvlText w:val="%6."/>
      <w:lvlJc w:val="right"/>
      <w:pPr>
        <w:ind w:left="4320" w:hanging="180"/>
      </w:pPr>
    </w:lvl>
    <w:lvl w:ilvl="6" w:tplc="A8C62410" w:tentative="1">
      <w:start w:val="1"/>
      <w:numFmt w:val="decimal"/>
      <w:lvlText w:val="%7."/>
      <w:lvlJc w:val="left"/>
      <w:pPr>
        <w:ind w:left="5040" w:hanging="360"/>
      </w:pPr>
    </w:lvl>
    <w:lvl w:ilvl="7" w:tplc="EB82930C" w:tentative="1">
      <w:start w:val="1"/>
      <w:numFmt w:val="lowerLetter"/>
      <w:lvlText w:val="%8."/>
      <w:lvlJc w:val="left"/>
      <w:pPr>
        <w:ind w:left="5760" w:hanging="360"/>
      </w:pPr>
    </w:lvl>
    <w:lvl w:ilvl="8" w:tplc="B87871C8" w:tentative="1">
      <w:start w:val="1"/>
      <w:numFmt w:val="lowerRoman"/>
      <w:lvlText w:val="%9."/>
      <w:lvlJc w:val="right"/>
      <w:pPr>
        <w:ind w:left="6480" w:hanging="180"/>
      </w:pPr>
    </w:lvl>
  </w:abstractNum>
  <w:abstractNum w:abstractNumId="3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7D4892"/>
    <w:multiLevelType w:val="hybridMultilevel"/>
    <w:tmpl w:val="AC746DD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21"/>
  </w:num>
  <w:num w:numId="2">
    <w:abstractNumId w:val="18"/>
  </w:num>
  <w:num w:numId="3">
    <w:abstractNumId w:val="28"/>
  </w:num>
  <w:num w:numId="4">
    <w:abstractNumId w:val="17"/>
  </w:num>
  <w:num w:numId="5">
    <w:abstractNumId w:val="31"/>
  </w:num>
  <w:num w:numId="6">
    <w:abstractNumId w:val="0"/>
  </w:num>
  <w:num w:numId="7">
    <w:abstractNumId w:val="32"/>
  </w:num>
  <w:num w:numId="8">
    <w:abstractNumId w:val="1"/>
  </w:num>
  <w:num w:numId="9">
    <w:abstractNumId w:val="22"/>
  </w:num>
  <w:num w:numId="10">
    <w:abstractNumId w:val="23"/>
  </w:num>
  <w:num w:numId="11">
    <w:abstractNumId w:val="25"/>
  </w:num>
  <w:num w:numId="12">
    <w:abstractNumId w:val="19"/>
  </w:num>
  <w:num w:numId="13">
    <w:abstractNumId w:val="30"/>
  </w:num>
  <w:num w:numId="14">
    <w:abstractNumId w:val="24"/>
  </w:num>
  <w:num w:numId="15">
    <w:abstractNumId w:val="11"/>
  </w:num>
  <w:num w:numId="16">
    <w:abstractNumId w:val="10"/>
  </w:num>
  <w:num w:numId="17">
    <w:abstractNumId w:val="5"/>
  </w:num>
  <w:num w:numId="18">
    <w:abstractNumId w:val="15"/>
  </w:num>
  <w:num w:numId="19">
    <w:abstractNumId w:val="16"/>
  </w:num>
  <w:num w:numId="20">
    <w:abstractNumId w:val="20"/>
  </w:num>
  <w:num w:numId="21">
    <w:abstractNumId w:val="2"/>
  </w:num>
  <w:num w:numId="22">
    <w:abstractNumId w:val="12"/>
  </w:num>
  <w:num w:numId="23">
    <w:abstractNumId w:val="13"/>
  </w:num>
  <w:num w:numId="24">
    <w:abstractNumId w:val="3"/>
  </w:num>
  <w:num w:numId="25">
    <w:abstractNumId w:val="7"/>
  </w:num>
  <w:num w:numId="26">
    <w:abstractNumId w:val="33"/>
  </w:num>
  <w:num w:numId="27">
    <w:abstractNumId w:val="8"/>
  </w:num>
  <w:num w:numId="28">
    <w:abstractNumId w:val="6"/>
  </w:num>
  <w:num w:numId="29">
    <w:abstractNumId w:val="9"/>
  </w:num>
  <w:num w:numId="30">
    <w:abstractNumId w:val="29"/>
  </w:num>
  <w:num w:numId="31">
    <w:abstractNumId w:val="26"/>
  </w:num>
  <w:num w:numId="32">
    <w:abstractNumId w:val="4"/>
  </w:num>
  <w:num w:numId="33">
    <w:abstractNumId w:val="1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10D4E"/>
    <w:rsid w:val="00011060"/>
    <w:rsid w:val="00014C6D"/>
    <w:rsid w:val="00035256"/>
    <w:rsid w:val="000468A5"/>
    <w:rsid w:val="00062B4A"/>
    <w:rsid w:val="000778E4"/>
    <w:rsid w:val="00095DDD"/>
    <w:rsid w:val="000B2ABA"/>
    <w:rsid w:val="000C5DAA"/>
    <w:rsid w:val="000E1FEC"/>
    <w:rsid w:val="00117F1E"/>
    <w:rsid w:val="00124C2D"/>
    <w:rsid w:val="00161FFD"/>
    <w:rsid w:val="0017087D"/>
    <w:rsid w:val="00181773"/>
    <w:rsid w:val="001A1056"/>
    <w:rsid w:val="001A107C"/>
    <w:rsid w:val="001B1C6C"/>
    <w:rsid w:val="001B3057"/>
    <w:rsid w:val="001E0B9F"/>
    <w:rsid w:val="001E53DA"/>
    <w:rsid w:val="00205EFC"/>
    <w:rsid w:val="00210FDC"/>
    <w:rsid w:val="00220DC8"/>
    <w:rsid w:val="0024568C"/>
    <w:rsid w:val="00254B27"/>
    <w:rsid w:val="00272D01"/>
    <w:rsid w:val="00273B80"/>
    <w:rsid w:val="0029104F"/>
    <w:rsid w:val="002B5A64"/>
    <w:rsid w:val="00315B22"/>
    <w:rsid w:val="00331CF2"/>
    <w:rsid w:val="003344AD"/>
    <w:rsid w:val="003453C0"/>
    <w:rsid w:val="003626F2"/>
    <w:rsid w:val="00385AB3"/>
    <w:rsid w:val="003C21E6"/>
    <w:rsid w:val="003D505B"/>
    <w:rsid w:val="003D72A7"/>
    <w:rsid w:val="003E7815"/>
    <w:rsid w:val="003F0C31"/>
    <w:rsid w:val="004235A4"/>
    <w:rsid w:val="004529DD"/>
    <w:rsid w:val="00461765"/>
    <w:rsid w:val="0049122E"/>
    <w:rsid w:val="004A3F05"/>
    <w:rsid w:val="004A65E6"/>
    <w:rsid w:val="004B42CA"/>
    <w:rsid w:val="004E6F6F"/>
    <w:rsid w:val="004F1EC8"/>
    <w:rsid w:val="00506A82"/>
    <w:rsid w:val="0051262D"/>
    <w:rsid w:val="0056104A"/>
    <w:rsid w:val="005A51A3"/>
    <w:rsid w:val="005A5D6B"/>
    <w:rsid w:val="005C13AE"/>
    <w:rsid w:val="005E7084"/>
    <w:rsid w:val="005F24F3"/>
    <w:rsid w:val="005F4BDE"/>
    <w:rsid w:val="00600E4D"/>
    <w:rsid w:val="0061276F"/>
    <w:rsid w:val="006435C0"/>
    <w:rsid w:val="006649B9"/>
    <w:rsid w:val="00666513"/>
    <w:rsid w:val="00671FF1"/>
    <w:rsid w:val="006A6588"/>
    <w:rsid w:val="006B40B8"/>
    <w:rsid w:val="006C6813"/>
    <w:rsid w:val="006D12DB"/>
    <w:rsid w:val="006D4C63"/>
    <w:rsid w:val="00711ABF"/>
    <w:rsid w:val="00730E5C"/>
    <w:rsid w:val="00743E18"/>
    <w:rsid w:val="0075582E"/>
    <w:rsid w:val="00763733"/>
    <w:rsid w:val="007A12EE"/>
    <w:rsid w:val="007A6EED"/>
    <w:rsid w:val="007B673A"/>
    <w:rsid w:val="007D16D5"/>
    <w:rsid w:val="007D27D1"/>
    <w:rsid w:val="00805623"/>
    <w:rsid w:val="00820E2D"/>
    <w:rsid w:val="008231DE"/>
    <w:rsid w:val="00833B7A"/>
    <w:rsid w:val="00840D93"/>
    <w:rsid w:val="0084192B"/>
    <w:rsid w:val="00865FF3"/>
    <w:rsid w:val="00867904"/>
    <w:rsid w:val="00891EFD"/>
    <w:rsid w:val="008A03D8"/>
    <w:rsid w:val="008A3189"/>
    <w:rsid w:val="008E07E8"/>
    <w:rsid w:val="008E7F1B"/>
    <w:rsid w:val="008F0ACC"/>
    <w:rsid w:val="0090307C"/>
    <w:rsid w:val="009039B3"/>
    <w:rsid w:val="00906B11"/>
    <w:rsid w:val="00910AA1"/>
    <w:rsid w:val="00974172"/>
    <w:rsid w:val="0097712E"/>
    <w:rsid w:val="00992B1B"/>
    <w:rsid w:val="009D4A5F"/>
    <w:rsid w:val="009E1576"/>
    <w:rsid w:val="009E2DB4"/>
    <w:rsid w:val="00A12655"/>
    <w:rsid w:val="00A314BE"/>
    <w:rsid w:val="00A35B57"/>
    <w:rsid w:val="00A44702"/>
    <w:rsid w:val="00A50004"/>
    <w:rsid w:val="00A7148F"/>
    <w:rsid w:val="00A83808"/>
    <w:rsid w:val="00A848E1"/>
    <w:rsid w:val="00A960C4"/>
    <w:rsid w:val="00AD0C67"/>
    <w:rsid w:val="00AF2DC9"/>
    <w:rsid w:val="00AF6BE2"/>
    <w:rsid w:val="00B020B3"/>
    <w:rsid w:val="00B20593"/>
    <w:rsid w:val="00B62C4A"/>
    <w:rsid w:val="00B63A75"/>
    <w:rsid w:val="00B80733"/>
    <w:rsid w:val="00BB512A"/>
    <w:rsid w:val="00BC32BB"/>
    <w:rsid w:val="00BF0173"/>
    <w:rsid w:val="00BF519C"/>
    <w:rsid w:val="00C06605"/>
    <w:rsid w:val="00C16DF4"/>
    <w:rsid w:val="00C27108"/>
    <w:rsid w:val="00C51A9B"/>
    <w:rsid w:val="00C67C7C"/>
    <w:rsid w:val="00C776D3"/>
    <w:rsid w:val="00CE0F0B"/>
    <w:rsid w:val="00CE0FA5"/>
    <w:rsid w:val="00CE763F"/>
    <w:rsid w:val="00CF5D43"/>
    <w:rsid w:val="00D1715A"/>
    <w:rsid w:val="00D23A97"/>
    <w:rsid w:val="00D35CFF"/>
    <w:rsid w:val="00D50211"/>
    <w:rsid w:val="00D620F3"/>
    <w:rsid w:val="00D65CFD"/>
    <w:rsid w:val="00D823D2"/>
    <w:rsid w:val="00D90FD7"/>
    <w:rsid w:val="00E04B31"/>
    <w:rsid w:val="00E10611"/>
    <w:rsid w:val="00E267D5"/>
    <w:rsid w:val="00E302D0"/>
    <w:rsid w:val="00E431F9"/>
    <w:rsid w:val="00E75718"/>
    <w:rsid w:val="00EA7F89"/>
    <w:rsid w:val="00EF3BAD"/>
    <w:rsid w:val="00F1138F"/>
    <w:rsid w:val="00F35B90"/>
    <w:rsid w:val="00F56225"/>
    <w:rsid w:val="00F577AE"/>
    <w:rsid w:val="00F64F2B"/>
    <w:rsid w:val="00F677B7"/>
    <w:rsid w:val="00FA7573"/>
    <w:rsid w:val="00FD7EEB"/>
    <w:rsid w:val="00FE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6AE3C9-7DDB-4F59-9BDD-100A9F9C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A51A3"/>
    <w:pPr>
      <w:keepNext/>
      <w:keepLines/>
      <w:spacing w:after="0" w:line="240" w:lineRule="auto"/>
      <w:outlineLvl w:val="0"/>
    </w:pPr>
    <w:rPr>
      <w:rFonts w:ascii="Arial" w:eastAsia="Times New Roman"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F5 List Paragraph,List Paragraph1,Dot pt,No Spacing1,List Paragraph Char Char Char,Indicator Text,Numbered Para 1,List Paragraph11,Bullet 1,Bullet Points,MAIN CONTENT,Párrafo de lista,Recommendation,L,OBC Bullet"/>
    <w:basedOn w:val="Normal"/>
    <w:link w:val="ListParagraphChar"/>
    <w:uiPriority w:val="34"/>
    <w:qFormat/>
    <w:rsid w:val="001E1005"/>
    <w:pPr>
      <w:ind w:left="720"/>
    </w:pPr>
  </w:style>
  <w:style w:type="character" w:customStyle="1" w:styleId="Heading1Char">
    <w:name w:val="Heading 1 Char"/>
    <w:link w:val="Heading1"/>
    <w:uiPriority w:val="9"/>
    <w:rsid w:val="005A51A3"/>
    <w:rPr>
      <w:rFonts w:ascii="Arial" w:eastAsia="Times New Roman" w:hAnsi="Arial"/>
      <w:b/>
      <w:bCs/>
      <w:sz w:val="28"/>
      <w:szCs w:val="28"/>
      <w:lang w:eastAsia="en-US"/>
    </w:rPr>
  </w:style>
  <w:style w:type="paragraph" w:styleId="NormalWeb">
    <w:name w:val="Normal (Web)"/>
    <w:basedOn w:val="Normal"/>
    <w:uiPriority w:val="99"/>
    <w:unhideWhenUsed/>
    <w:rsid w:val="005A51A3"/>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5A51A3"/>
    <w:rPr>
      <w:rFonts w:ascii="Arial" w:eastAsia="Times New Roman" w:hAnsi="Arial"/>
      <w:sz w:val="22"/>
      <w:lang w:val="en-GB" w:eastAsia="en-US"/>
    </w:rPr>
  </w:style>
  <w:style w:type="paragraph" w:customStyle="1" w:styleId="Style1-BodyText">
    <w:name w:val="Style1- Body Text"/>
    <w:basedOn w:val="Normal"/>
    <w:link w:val="Style1-BodyTextChar"/>
    <w:qFormat/>
    <w:rsid w:val="005A51A3"/>
    <w:pPr>
      <w:spacing w:after="120" w:line="240" w:lineRule="auto"/>
      <w:jc w:val="both"/>
    </w:pPr>
    <w:rPr>
      <w:rFonts w:ascii="Arial" w:eastAsia="Times New Roman" w:hAnsi="Arial" w:cs="Arial"/>
      <w:szCs w:val="24"/>
    </w:rPr>
  </w:style>
  <w:style w:type="character" w:customStyle="1" w:styleId="Style1-BodyTextChar">
    <w:name w:val="Style1- Body Text Char"/>
    <w:link w:val="Style1-BodyText"/>
    <w:rsid w:val="005A51A3"/>
    <w:rPr>
      <w:rFonts w:ascii="Arial" w:eastAsia="Times New Roman"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5A51A3"/>
    <w:rPr>
      <w:sz w:val="22"/>
      <w:szCs w:val="22"/>
      <w:lang w:eastAsia="en-US"/>
    </w:rPr>
  </w:style>
  <w:style w:type="character" w:styleId="Strong">
    <w:name w:val="Strong"/>
    <w:qFormat/>
    <w:rsid w:val="005A51A3"/>
    <w:rPr>
      <w:b/>
      <w:bCs/>
    </w:rPr>
  </w:style>
  <w:style w:type="character" w:styleId="CommentReference">
    <w:name w:val="annotation reference"/>
    <w:basedOn w:val="DefaultParagraphFont"/>
    <w:uiPriority w:val="99"/>
    <w:semiHidden/>
    <w:unhideWhenUsed/>
    <w:rsid w:val="008A03D8"/>
    <w:rPr>
      <w:sz w:val="16"/>
      <w:szCs w:val="16"/>
    </w:rPr>
  </w:style>
  <w:style w:type="paragraph" w:styleId="CommentText">
    <w:name w:val="annotation text"/>
    <w:basedOn w:val="Normal"/>
    <w:link w:val="CommentTextChar"/>
    <w:uiPriority w:val="99"/>
    <w:semiHidden/>
    <w:unhideWhenUsed/>
    <w:rsid w:val="008A03D8"/>
    <w:pPr>
      <w:spacing w:line="240" w:lineRule="auto"/>
    </w:pPr>
    <w:rPr>
      <w:sz w:val="20"/>
      <w:szCs w:val="20"/>
    </w:rPr>
  </w:style>
  <w:style w:type="character" w:customStyle="1" w:styleId="CommentTextChar">
    <w:name w:val="Comment Text Char"/>
    <w:basedOn w:val="DefaultParagraphFont"/>
    <w:link w:val="CommentText"/>
    <w:uiPriority w:val="99"/>
    <w:semiHidden/>
    <w:rsid w:val="008A03D8"/>
    <w:rPr>
      <w:lang w:eastAsia="en-US"/>
    </w:rPr>
  </w:style>
  <w:style w:type="paragraph" w:styleId="CommentSubject">
    <w:name w:val="annotation subject"/>
    <w:basedOn w:val="CommentText"/>
    <w:next w:val="CommentText"/>
    <w:link w:val="CommentSubjectChar"/>
    <w:uiPriority w:val="99"/>
    <w:semiHidden/>
    <w:unhideWhenUsed/>
    <w:rsid w:val="008A03D8"/>
    <w:rPr>
      <w:b/>
      <w:bCs/>
    </w:rPr>
  </w:style>
  <w:style w:type="character" w:customStyle="1" w:styleId="CommentSubjectChar">
    <w:name w:val="Comment Subject Char"/>
    <w:basedOn w:val="CommentTextChar"/>
    <w:link w:val="CommentSubject"/>
    <w:uiPriority w:val="99"/>
    <w:semiHidden/>
    <w:rsid w:val="008A03D8"/>
    <w:rPr>
      <w:b/>
      <w:bCs/>
      <w:lang w:eastAsia="en-US"/>
    </w:rPr>
  </w:style>
  <w:style w:type="paragraph" w:styleId="BodyText">
    <w:name w:val="Body Text"/>
    <w:basedOn w:val="Normal"/>
    <w:link w:val="BodyTextChar"/>
    <w:uiPriority w:val="99"/>
    <w:unhideWhenUsed/>
    <w:qFormat/>
    <w:rsid w:val="003D72A7"/>
    <w:pPr>
      <w:tabs>
        <w:tab w:val="left" w:pos="567"/>
      </w:tabs>
      <w:spacing w:after="120" w:line="240" w:lineRule="auto"/>
    </w:pPr>
    <w:rPr>
      <w:rFonts w:eastAsia="Times New Roman"/>
      <w:szCs w:val="20"/>
      <w:lang w:val="en-GB"/>
    </w:rPr>
  </w:style>
  <w:style w:type="character" w:customStyle="1" w:styleId="BodyTextChar">
    <w:name w:val="Body Text Char"/>
    <w:basedOn w:val="DefaultParagraphFont"/>
    <w:link w:val="BodyText"/>
    <w:uiPriority w:val="99"/>
    <w:rsid w:val="003D72A7"/>
    <w:rPr>
      <w:rFonts w:eastAsia="Times New Roman"/>
      <w:sz w:val="22"/>
      <w:lang w:val="en-GB" w:eastAsia="en-US"/>
    </w:rPr>
  </w:style>
  <w:style w:type="character" w:styleId="Hyperlink">
    <w:name w:val="Hyperlink"/>
    <w:basedOn w:val="DefaultParagraphFont"/>
    <w:uiPriority w:val="99"/>
    <w:unhideWhenUsed/>
    <w:rsid w:val="00315B22"/>
    <w:rPr>
      <w:color w:val="0563C1" w:themeColor="hyperlink"/>
      <w:u w:val="single"/>
    </w:rPr>
  </w:style>
  <w:style w:type="paragraph" w:customStyle="1" w:styleId="Default">
    <w:name w:val="Default"/>
    <w:rsid w:val="005A5D6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030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07D077E114FBF548AC7AAA02F2F9A779" ma:contentTypeVersion="" ma:contentTypeDescription="" ma:contentTypeScope="" ma:versionID="0923181938f2b08195cce9a57000e71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73B3-7AE1-43AC-96E9-EEC43F5F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5432E-0753-4228-96BB-5D62665A07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0D3EDE9-5C65-46E0-84EA-0B010BFFE303}">
  <ds:schemaRefs>
    <ds:schemaRef ds:uri="http://schemas.microsoft.com/office/2006/metadata/longProperties"/>
  </ds:schemaRefs>
</ds:datastoreItem>
</file>

<file path=customXml/itemProps4.xml><?xml version="1.0" encoding="utf-8"?>
<ds:datastoreItem xmlns:ds="http://schemas.openxmlformats.org/officeDocument/2006/customXml" ds:itemID="{77390250-9DFA-45AF-84CF-28A5A5D8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3806</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25456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creator>Ilirjana Nano</dc:creator>
  <cp:lastModifiedBy>Emirjana Dimo</cp:lastModifiedBy>
  <cp:revision>2</cp:revision>
  <cp:lastPrinted>2018-11-05T12:14:00Z</cp:lastPrinted>
  <dcterms:created xsi:type="dcterms:W3CDTF">2019-03-11T15:22:00Z</dcterms:created>
  <dcterms:modified xsi:type="dcterms:W3CDTF">2019-03-11T15:22:00Z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